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0C15" w:rsidRPr="000A64B0" w:rsidRDefault="002C0C15" w:rsidP="002C0C15">
      <w:pPr>
        <w:rPr>
          <w:b/>
          <w:bCs/>
          <w:sz w:val="28"/>
          <w:szCs w:val="28"/>
          <w:u w:val="single"/>
        </w:rPr>
      </w:pPr>
      <w:proofErr w:type="spellStart"/>
      <w:r w:rsidRPr="000A64B0">
        <w:rPr>
          <w:b/>
          <w:bCs/>
          <w:sz w:val="28"/>
          <w:szCs w:val="28"/>
          <w:u w:val="single"/>
        </w:rPr>
        <w:t>Kazaka</w:t>
      </w:r>
      <w:proofErr w:type="spellEnd"/>
      <w:r w:rsidRPr="000A64B0">
        <w:rPr>
          <w:b/>
          <w:bCs/>
          <w:sz w:val="28"/>
          <w:szCs w:val="28"/>
          <w:u w:val="single"/>
        </w:rPr>
        <w:t xml:space="preserve"> </w:t>
      </w:r>
      <w:proofErr w:type="spellStart"/>
      <w:r w:rsidRPr="000A64B0">
        <w:rPr>
          <w:b/>
          <w:bCs/>
          <w:sz w:val="28"/>
          <w:szCs w:val="28"/>
          <w:u w:val="single"/>
        </w:rPr>
        <w:t>ya</w:t>
      </w:r>
      <w:proofErr w:type="spellEnd"/>
      <w:r w:rsidRPr="000A64B0">
        <w:rPr>
          <w:b/>
          <w:bCs/>
          <w:sz w:val="28"/>
          <w:szCs w:val="28"/>
          <w:u w:val="single"/>
        </w:rPr>
        <w:t xml:space="preserve"> </w:t>
      </w:r>
      <w:proofErr w:type="spellStart"/>
      <w:r w:rsidRPr="000A64B0">
        <w:rPr>
          <w:b/>
          <w:bCs/>
          <w:sz w:val="28"/>
          <w:szCs w:val="28"/>
          <w:u w:val="single"/>
        </w:rPr>
        <w:t>mazi</w:t>
      </w:r>
      <w:proofErr w:type="spellEnd"/>
    </w:p>
    <w:p w:rsidR="002C0C15" w:rsidRDefault="002C0C15" w:rsidP="002C0C15">
      <w:r>
        <w:t xml:space="preserve">Der Mantel ist von tief blutroter Farbe, er reicht dem Träger immer bis zu den Fersen und hat einen 15cm hohen Stehkragen. Auf der Innen- und Außenseite sind stilisierte Zeichen des Todes in tiefem Schwarz zu sehen. </w:t>
      </w:r>
      <w:r w:rsidR="00090C88">
        <w:t xml:space="preserve">Geschlossen wird der Mantel mit einer tiefschwarzen Kordel am Hals des Trägers. </w:t>
      </w:r>
      <w:r>
        <w:t xml:space="preserve">Bei Erhalt laufen diese Zeichen an den Rändern des Mantels und sind etwa 30 cm hoch. Die den Mantel bewohnende Entität kann diese Zeichen nach eigenem Willen verändern, was jeweils 1W3+3 Stunden Zeit in Anspruch nimmt. Die Entität kann damit aber keine Schriftzeichen bilden, sondern nur Zeichen bilden, die für Tod, </w:t>
      </w:r>
      <w:proofErr w:type="spellStart"/>
      <w:r>
        <w:t>Untot</w:t>
      </w:r>
      <w:proofErr w:type="spellEnd"/>
      <w:r>
        <w:t>, Geister und ähnliches stehen. Ob viele Zeichen (bis zu 50 pro Seite) oder 1 großes Zeichen pro Seite, die Zeichen nehmen immer etwas 1/4 der Manteloberfläche beider Seiten ein.</w:t>
      </w:r>
      <w:r>
        <w:br/>
      </w:r>
      <w:r>
        <w:br/>
        <w:t>Der Mantel hat eine göttliche Aura mit Aspekt Tod.</w:t>
      </w:r>
      <w:r>
        <w:br/>
        <w:t>Sollte ein Zauber der Auren erkennen kann den Träger von den Seiten oder von Hinten Treffen wird diese Aura zu 70% bzw. 100% zuerst Wahrgenommen.</w:t>
      </w:r>
    </w:p>
    <w:p w:rsidR="002C0C15" w:rsidRDefault="002C0C15" w:rsidP="002C0C15">
      <w:r>
        <w:t>Der Hochstehende Kragen behindert passive Wahrnehmung von den Seiten und Hinten, so das EW auf Wahrnehmung und Hören von Dingen die seitlich oder hinter dem Träger geschehen einen WM-2 erhalten.</w:t>
      </w:r>
    </w:p>
    <w:p w:rsidR="002C0C15" w:rsidRDefault="002C0C15" w:rsidP="002C0C15">
      <w:r>
        <w:t>In den Mantel ist ein Geist gebunden, der aus der Klasse der Poltergeister stammt.</w:t>
      </w:r>
      <w:r w:rsidR="00F1057E">
        <w:t xml:space="preserve"> Als Intelligentes Wesen ist der Mantel ein NSC, der vom Spielleiter kontrolliert wird.</w:t>
      </w:r>
      <w:bookmarkStart w:id="0" w:name="_GoBack"/>
      <w:bookmarkEnd w:id="0"/>
    </w:p>
    <w:p w:rsidR="000A64B0" w:rsidRDefault="002C0C15" w:rsidP="000A64B0">
      <w:r w:rsidRPr="00090C88">
        <w:rPr>
          <w:b/>
          <w:bCs/>
        </w:rPr>
        <w:t>Poltergeist</w:t>
      </w:r>
      <w:r>
        <w:t xml:space="preserve"> (Grad 4)</w:t>
      </w:r>
      <w:r>
        <w:tab/>
      </w:r>
      <w:r>
        <w:tab/>
      </w:r>
      <w:r w:rsidRPr="00090C88">
        <w:rPr>
          <w:b/>
          <w:bCs/>
        </w:rPr>
        <w:t>In</w:t>
      </w:r>
      <w:r>
        <w:t>: m15</w:t>
      </w:r>
      <w:r w:rsidR="00090C88">
        <w:tab/>
      </w:r>
      <w:r w:rsidR="00090C88">
        <w:tab/>
      </w:r>
      <w:r w:rsidR="00090C88" w:rsidRPr="00090C88">
        <w:rPr>
          <w:b/>
          <w:bCs/>
        </w:rPr>
        <w:t>LO</w:t>
      </w:r>
      <w:r w:rsidR="00090C88">
        <w:t xml:space="preserve"> 65</w:t>
      </w:r>
      <w:r>
        <w:br/>
      </w:r>
      <w:r w:rsidRPr="00090C88">
        <w:rPr>
          <w:b/>
          <w:bCs/>
        </w:rPr>
        <w:t>LP</w:t>
      </w:r>
      <w:r>
        <w:t xml:space="preserve"> 15 (steht nur für die Struktur des Mantels)</w:t>
      </w:r>
      <w:r>
        <w:tab/>
      </w:r>
      <w:r w:rsidRPr="00090C88">
        <w:rPr>
          <w:b/>
          <w:bCs/>
        </w:rPr>
        <w:t>AP</w:t>
      </w:r>
      <w:r>
        <w:t xml:space="preserve"> 15</w:t>
      </w:r>
      <w:r>
        <w:br/>
      </w:r>
      <w:proofErr w:type="spellStart"/>
      <w:r w:rsidRPr="00090C88">
        <w:rPr>
          <w:b/>
          <w:bCs/>
        </w:rPr>
        <w:t>Gw</w:t>
      </w:r>
      <w:proofErr w:type="spellEnd"/>
      <w:r>
        <w:t xml:space="preserve"> 60</w:t>
      </w:r>
      <w:r>
        <w:tab/>
      </w:r>
      <w:r>
        <w:tab/>
      </w:r>
      <w:r w:rsidRPr="00090C88">
        <w:rPr>
          <w:b/>
          <w:bCs/>
        </w:rPr>
        <w:t>St</w:t>
      </w:r>
      <w:r>
        <w:t xml:space="preserve"> 70</w:t>
      </w:r>
      <w:r>
        <w:tab/>
      </w:r>
      <w:r>
        <w:tab/>
      </w:r>
      <w:r w:rsidRPr="00090C88">
        <w:rPr>
          <w:b/>
          <w:bCs/>
        </w:rPr>
        <w:t>B</w:t>
      </w:r>
      <w:r>
        <w:t xml:space="preserve">24 (Schwebend </w:t>
      </w:r>
      <w:proofErr w:type="spellStart"/>
      <w:r>
        <w:t>ca</w:t>
      </w:r>
      <w:proofErr w:type="spellEnd"/>
      <w:r>
        <w:t xml:space="preserve"> 1m über dem Boden)</w:t>
      </w:r>
      <w:r w:rsidR="00090C88">
        <w:tab/>
      </w:r>
      <w:r w:rsidR="00090C88" w:rsidRPr="00090C88">
        <w:rPr>
          <w:b/>
          <w:bCs/>
        </w:rPr>
        <w:t>RK</w:t>
      </w:r>
      <w:r w:rsidR="00090C88">
        <w:t>: OR</w:t>
      </w:r>
      <w:r>
        <w:br/>
      </w:r>
      <w:r>
        <w:tab/>
      </w:r>
      <w:r>
        <w:tab/>
      </w:r>
      <w:r>
        <w:tab/>
      </w:r>
      <w:r>
        <w:tab/>
      </w:r>
      <w:r w:rsidRPr="00090C88">
        <w:rPr>
          <w:b/>
          <w:bCs/>
        </w:rPr>
        <w:t>B</w:t>
      </w:r>
      <w:r>
        <w:t xml:space="preserve">18 (Fliegend bis </w:t>
      </w:r>
      <w:proofErr w:type="spellStart"/>
      <w:r>
        <w:t>max</w:t>
      </w:r>
      <w:proofErr w:type="spellEnd"/>
      <w:r>
        <w:t xml:space="preserve"> 50m Höhe)</w:t>
      </w:r>
      <w:r w:rsidR="00090C88">
        <w:br/>
      </w:r>
      <w:r w:rsidR="00090C88" w:rsidRPr="00090C88">
        <w:rPr>
          <w:b/>
          <w:bCs/>
        </w:rPr>
        <w:t>Abwehr</w:t>
      </w:r>
      <w:r w:rsidR="00090C88">
        <w:t xml:space="preserve"> +13</w:t>
      </w:r>
      <w:r w:rsidR="00090C88">
        <w:tab/>
      </w:r>
      <w:r w:rsidR="00090C88" w:rsidRPr="00090C88">
        <w:rPr>
          <w:b/>
          <w:bCs/>
        </w:rPr>
        <w:t>Resistenz</w:t>
      </w:r>
      <w:r w:rsidR="00090C88">
        <w:t xml:space="preserve"> +15/15/12 (der letzte Wert bezieht sich nur auf die Struktur des Mantels)</w:t>
      </w:r>
      <w:r w:rsidR="00090C88">
        <w:br/>
      </w:r>
      <w:r w:rsidR="00090C88" w:rsidRPr="00090C88">
        <w:rPr>
          <w:b/>
          <w:bCs/>
        </w:rPr>
        <w:t>Sprache</w:t>
      </w:r>
      <w:r w:rsidR="00090C88">
        <w:t xml:space="preserve"> </w:t>
      </w:r>
      <w:proofErr w:type="spellStart"/>
      <w:r w:rsidR="00090C88">
        <w:t>Ongana</w:t>
      </w:r>
      <w:proofErr w:type="spellEnd"/>
      <w:r w:rsidR="00090C88">
        <w:t xml:space="preserve"> +12 (nur Verstehen)</w:t>
      </w:r>
      <w:r w:rsidR="00090C88">
        <w:br/>
      </w:r>
      <w:r w:rsidR="00090C88" w:rsidRPr="00090C88">
        <w:rPr>
          <w:b/>
          <w:bCs/>
        </w:rPr>
        <w:t>Angriff</w:t>
      </w:r>
      <w:r w:rsidR="00090C88">
        <w:t xml:space="preserve"> +10 (1W6-3) nur ohne getragen zu werden. Jeder Angriff gilt als Fesselangriff (DFR S.204)</w:t>
      </w:r>
      <w:r w:rsidR="00090C88">
        <w:br/>
        <w:t>Jeder Angriff mit Feuer auf den Träger verursacht denselben Schaden am Mantel wie am Träger und senkt die Loyalität (LO) des Mantels um die verursachten Schadenspunkte.</w:t>
      </w:r>
      <w:r w:rsidR="00090C88">
        <w:br/>
      </w:r>
      <w:r w:rsidR="00090C88" w:rsidRPr="00090C88">
        <w:rPr>
          <w:b/>
          <w:bCs/>
        </w:rPr>
        <w:t>Zauber</w:t>
      </w:r>
      <w:r w:rsidR="00090C88">
        <w:t xml:space="preserve">: </w:t>
      </w:r>
      <w:r w:rsidR="00090C88" w:rsidRPr="00090C88">
        <w:rPr>
          <w:i/>
          <w:iCs/>
        </w:rPr>
        <w:t>Macht über Unbelebtes</w:t>
      </w:r>
      <w:r w:rsidR="00090C88">
        <w:t xml:space="preserve"> +18 Damit kann der Mantel den Träger, der inklusive Gepäck bis maximal 100kg wiegen darf</w:t>
      </w:r>
      <w:r w:rsidR="000A64B0">
        <w:t>,</w:t>
      </w:r>
      <w:r w:rsidR="00090C88">
        <w:t xml:space="preserve"> Bewegen. Für die Bewegung wird eine im Mantel integrierte </w:t>
      </w:r>
      <w:proofErr w:type="spellStart"/>
      <w:r w:rsidR="00090C88">
        <w:t>arkane</w:t>
      </w:r>
      <w:proofErr w:type="spellEnd"/>
      <w:r w:rsidR="00090C88">
        <w:t xml:space="preserve"> Struktur ähnlich eines kleinen Steines der Bewegung genutzt, die bei Aktivierung einen ABW Würfeln muss mit </w:t>
      </w:r>
      <w:r w:rsidR="00090C88" w:rsidRPr="00090C88">
        <w:rPr>
          <w:b/>
          <w:bCs/>
        </w:rPr>
        <w:t>ABW</w:t>
      </w:r>
      <w:r w:rsidR="00090C88">
        <w:t xml:space="preserve"> 01. Durch die besondere göttliche Struktur wird die Wirkungsdauer dabei auf 1 min erhöht.</w:t>
      </w:r>
      <w:r w:rsidR="00284FD3">
        <w:t xml:space="preserve"> Der Mantel darf nach Ablauf der </w:t>
      </w:r>
      <w:proofErr w:type="spellStart"/>
      <w:r w:rsidR="00284FD3">
        <w:t>Wd</w:t>
      </w:r>
      <w:proofErr w:type="spellEnd"/>
      <w:r w:rsidR="00284FD3">
        <w:t xml:space="preserve"> durch Einsatz eines weiteren </w:t>
      </w:r>
      <w:proofErr w:type="spellStart"/>
      <w:r w:rsidR="00284FD3">
        <w:t>EW:Zaubern</w:t>
      </w:r>
      <w:proofErr w:type="spellEnd"/>
      <w:r w:rsidR="00284FD3">
        <w:t xml:space="preserve"> und 2AP die Wirkungsdauer (</w:t>
      </w:r>
      <w:proofErr w:type="spellStart"/>
      <w:r w:rsidR="00284FD3">
        <w:t>Wd</w:t>
      </w:r>
      <w:proofErr w:type="spellEnd"/>
      <w:r w:rsidR="00284FD3">
        <w:t>) um eine weitere Minute verlängern</w:t>
      </w:r>
      <w:r w:rsidR="000A64B0">
        <w:t xml:space="preserve"> (kein weiterer ABW bei Verlängerung notwendig)</w:t>
      </w:r>
      <w:r w:rsidR="00284FD3">
        <w:t>. Während der Wirkungsdauer gelten folgende Regeln:</w:t>
      </w:r>
      <w:r w:rsidR="00284FD3">
        <w:br/>
        <w:t>1. Der Mantel kann mit seiner Abwehr sich und den Träger versuchen zu schützen. Schwebend steht dem Träger bei einem Misserfolg noch ein eigener WW: Abwehr zu, während des Fliegens gilt nur der WW: Abwehr des Mantels.</w:t>
      </w:r>
      <w:r w:rsidR="00284FD3">
        <w:br/>
        <w:t xml:space="preserve">2. Der Träger kann sich mit der Bewegungsweite des Mantels bewegen, wobei nahezu senkrechte Hindernisse von über 50m unüberwindbar sind. Für die Steuerung gibt es zwei Optionen. A) Der Träger kann den Mantel in der Sprache </w:t>
      </w:r>
      <w:proofErr w:type="spellStart"/>
      <w:r w:rsidR="00284FD3">
        <w:t>Ongana</w:t>
      </w:r>
      <w:proofErr w:type="spellEnd"/>
      <w:r w:rsidR="00284FD3">
        <w:t xml:space="preserve"> sagen, wie er sich jede Runde bewegen soll. Währenddessen kann der Träger alle Arten von Waffen oder mentale Zauber einsetzen (verbale und materielle Zauber sind nicht </w:t>
      </w:r>
      <w:proofErr w:type="spellStart"/>
      <w:r w:rsidR="00284FD3">
        <w:t>wirkbar</w:t>
      </w:r>
      <w:proofErr w:type="spellEnd"/>
      <w:r w:rsidR="00284FD3">
        <w:t xml:space="preserve">). B) Der Zauberer kann den Mantel in einer Runde (10sek) einen </w:t>
      </w:r>
      <w:r w:rsidR="00284FD3">
        <w:lastRenderedPageBreak/>
        <w:t>Anweisung geben wo er hinfliegen soll und der Mantel agiert selbstständig und bring den Träger an das gewünschte Ziel. Dann kann der Träger während des Fluges Angreifen und mentale und verbale Zauber wirken, erhält aber einen WM-4 weil er keine eigene Kontrolle über sein</w:t>
      </w:r>
      <w:r w:rsidR="000A64B0">
        <w:t>e Bewegung hat.</w:t>
      </w:r>
      <w:r w:rsidR="000A64B0">
        <w:br/>
      </w:r>
      <w:r w:rsidR="000A64B0" w:rsidRPr="00090C88">
        <w:rPr>
          <w:b/>
          <w:bCs/>
        </w:rPr>
        <w:t>Zauber</w:t>
      </w:r>
      <w:r w:rsidR="000A64B0">
        <w:t xml:space="preserve">: </w:t>
      </w:r>
      <w:r w:rsidR="000A64B0" w:rsidRPr="00090C88">
        <w:rPr>
          <w:i/>
          <w:iCs/>
        </w:rPr>
        <w:t>Macht über Unbelebtes</w:t>
      </w:r>
      <w:r w:rsidR="000A64B0">
        <w:t xml:space="preserve"> +18</w:t>
      </w:r>
      <w:r w:rsidR="000A64B0">
        <w:t xml:space="preserve">, ähnlich eines Poltergeistes (BES S.112) kann der Mantel Gegenstände berühren und mit Angriff+7 auf Ziele in bis zu 30m Entfernung schleudern. Für Steine, Stöcker etc. gilt ein Schadenswert von 1W-4 bis 1W6-1. Geworfene Waffen machen ihren Grundschaden. Etwaige magische </w:t>
      </w:r>
      <w:proofErr w:type="spellStart"/>
      <w:r w:rsidR="000A64B0">
        <w:t>Angriffsbonis</w:t>
      </w:r>
      <w:proofErr w:type="spellEnd"/>
      <w:r w:rsidR="000A64B0">
        <w:t xml:space="preserve"> kann der Mantel nicht nutzen, </w:t>
      </w:r>
      <w:proofErr w:type="spellStart"/>
      <w:r w:rsidR="000A64B0">
        <w:t>Schadensbonis</w:t>
      </w:r>
      <w:proofErr w:type="spellEnd"/>
      <w:r w:rsidR="000A64B0">
        <w:t xml:space="preserve"> kann er nutzen.</w:t>
      </w:r>
      <w:r w:rsidR="000A64B0">
        <w:br/>
      </w:r>
    </w:p>
    <w:p w:rsidR="00284FD3" w:rsidRDefault="000A64B0" w:rsidP="00491A33">
      <w:r>
        <w:t xml:space="preserve">Wenn der Mantel sämtliche LP verloren hat ist er ausgeschaltet, bis er wieder sämtliche LP regeneriert hat. In dieser Zeit kann der Mantel nicht agieren und der Geist liegt in einem </w:t>
      </w:r>
      <w:proofErr w:type="gramStart"/>
      <w:r>
        <w:t>schlafähnlichem</w:t>
      </w:r>
      <w:proofErr w:type="gramEnd"/>
      <w:r>
        <w:t xml:space="preserve"> Zustand. Wird er durch Feuer auf 0 LP gebracht besteht eine 50% Chance, </w:t>
      </w:r>
      <w:proofErr w:type="gramStart"/>
      <w:r>
        <w:t>das</w:t>
      </w:r>
      <w:proofErr w:type="gramEnd"/>
      <w:r>
        <w:t xml:space="preserve"> der Mantel vollkommen zerstört und der Geist befreit wird.</w:t>
      </w:r>
      <w:r>
        <w:br/>
        <w:t xml:space="preserve">Ansonsten ist eine dauerhafte Zerstörung nur durch ein gelungenes </w:t>
      </w:r>
      <w:r w:rsidRPr="000A64B0">
        <w:rPr>
          <w:i/>
          <w:iCs/>
        </w:rPr>
        <w:t>Bannen von Götterwerk</w:t>
      </w:r>
      <w:r>
        <w:t xml:space="preserve"> gegen Zaubern+25 möglich.</w:t>
      </w:r>
      <w:r w:rsidR="006E60DB">
        <w:br/>
        <w:t xml:space="preserve">Wenn der Mantel während des </w:t>
      </w:r>
      <w:proofErr w:type="spellStart"/>
      <w:r w:rsidR="006E60DB">
        <w:t>schlafens</w:t>
      </w:r>
      <w:proofErr w:type="spellEnd"/>
      <w:r w:rsidR="006E60DB">
        <w:t xml:space="preserve"> von seinem Träger getragen wird kann der Mantel AP regenerieren, die am Ende der Nacht von denen des Trägers abgezogen werden. Mit 0 AP ist der Mantel auch nicht mehr in der Lage selbstständig sich zu bewegen.</w:t>
      </w:r>
      <w:r>
        <w:br/>
        <w:t xml:space="preserve">Der Mantel möchte einmal im Mond </w:t>
      </w:r>
      <w:r w:rsidR="006E60DB">
        <w:t>(</w:t>
      </w:r>
      <w:proofErr w:type="spellStart"/>
      <w:r w:rsidR="006E60DB">
        <w:t>Ljosdag</w:t>
      </w:r>
      <w:proofErr w:type="spellEnd"/>
      <w:r w:rsidR="006E60DB">
        <w:t xml:space="preserve">) </w:t>
      </w:r>
      <w:r>
        <w:t xml:space="preserve">in mindestens 6 Liter Blut getaucht werden, das er dann innerhalb von 6 Stunden absorbiert und für </w:t>
      </w:r>
      <w:r w:rsidR="006E60DB">
        <w:t>jeweils 2 absorbierte Liter Blut</w:t>
      </w:r>
      <w:r>
        <w:t xml:space="preserve"> 1 LP an strukturellen Schäden heilt.</w:t>
      </w:r>
      <w:r w:rsidR="006E60DB">
        <w:t xml:space="preserve"> Sollte dies unterlassen werden sinkt die LO des Mantels jedes </w:t>
      </w:r>
      <w:proofErr w:type="gramStart"/>
      <w:r w:rsidR="006E60DB">
        <w:t>Mond</w:t>
      </w:r>
      <w:proofErr w:type="gramEnd"/>
      <w:r w:rsidR="006E60DB">
        <w:t xml:space="preserve"> um 5.</w:t>
      </w:r>
      <w:r w:rsidR="006E60DB">
        <w:br/>
        <w:t>Der Träger kann strukturelle Schäden ebenfalls mit 1 LP pro Nacht heilen wenn er den Mantel während des Schlafes trägt und ihm seine Regeneration überlässt (Dafür muss der Träger aber selbst verletzt sein, denn wer nicht verletzt ist, regeneriert auch nicht). Jede eigene Regeneration (egal wie viele LP) die der Träger so dem Mantel überlässt, um strukturelle Schäden zu heilen erhöht die LO um 1 bis zu einem Maximum von 80.</w:t>
      </w:r>
      <w:r w:rsidR="006E60DB">
        <w:br/>
        <w:t>Wenn der Mantel während seines monatliches Bades im Blut von seinem Träger 1 GG geopfert bekommt, dann steigert das die LO um 10 (max. 100) und die Effizienz des absorbierten Blutes verdoppelt sich, so dass jeder Liter Blut 1 LP strukturellen Schaden heilt.</w:t>
      </w:r>
      <w:r w:rsidR="006E60DB">
        <w:br/>
      </w:r>
      <w:r w:rsidR="006E60DB" w:rsidRPr="00491A33">
        <w:rPr>
          <w:b/>
          <w:bCs/>
        </w:rPr>
        <w:t>LO</w:t>
      </w:r>
      <w:r w:rsidR="006E60DB">
        <w:t xml:space="preserve"> Veränderungen richten sich nach</w:t>
      </w:r>
      <w:r w:rsidR="00491A33">
        <w:t xml:space="preserve"> den Regeln im Kompendium</w:t>
      </w:r>
      <w:r w:rsidR="006E60DB">
        <w:t xml:space="preserve"> </w:t>
      </w:r>
      <w:r w:rsidR="00491A33">
        <w:t>(</w:t>
      </w:r>
      <w:proofErr w:type="spellStart"/>
      <w:r w:rsidR="006E60DB">
        <w:t>Kom</w:t>
      </w:r>
      <w:proofErr w:type="spellEnd"/>
      <w:r w:rsidR="006E60DB">
        <w:t xml:space="preserve"> S.82</w:t>
      </w:r>
      <w:r w:rsidR="00491A33">
        <w:t xml:space="preserve">) Wobei für die Feststellung der Loyalität durch den Träger der niedrigere Wert von </w:t>
      </w:r>
      <w:r w:rsidR="00491A33" w:rsidRPr="00491A33">
        <w:rPr>
          <w:i/>
          <w:iCs/>
        </w:rPr>
        <w:t>Menschenkenntnis</w:t>
      </w:r>
      <w:r w:rsidR="00491A33">
        <w:t xml:space="preserve"> oder </w:t>
      </w:r>
      <w:r w:rsidR="00491A33" w:rsidRPr="00491A33">
        <w:rPr>
          <w:i/>
          <w:iCs/>
        </w:rPr>
        <w:t>Zauberkunde</w:t>
      </w:r>
      <w:r w:rsidR="00491A33">
        <w:t xml:space="preserve"> genutzt wird. Der Loyalitätswert wird von dem Spielleiter geheim nachgehalten und bei Bedarf angepasst und geprüft.</w:t>
      </w:r>
      <w:r w:rsidR="00491A33">
        <w:br/>
        <w:t xml:space="preserve">Der Geist des Mantels kann eigene EP erhalten. Für ihn gibt es dabei 3 Möglichkeiten diese zu investieren. </w:t>
      </w:r>
    </w:p>
    <w:p w:rsidR="00491A33" w:rsidRDefault="00491A33" w:rsidP="00491A33">
      <w:pPr>
        <w:pStyle w:val="Listenabsatz"/>
        <w:numPr>
          <w:ilvl w:val="0"/>
          <w:numId w:val="1"/>
        </w:numPr>
      </w:pPr>
      <w:r>
        <w:t>Jeweils 500EP können die AP um 1W6-1 steigern</w:t>
      </w:r>
    </w:p>
    <w:p w:rsidR="00491A33" w:rsidRDefault="00491A33" w:rsidP="00491A33">
      <w:pPr>
        <w:pStyle w:val="Listenabsatz"/>
        <w:numPr>
          <w:ilvl w:val="0"/>
          <w:numId w:val="1"/>
        </w:numPr>
      </w:pPr>
      <w:r>
        <w:t xml:space="preserve">Für 4000 EP kann der Geist einen Zauber Ähnlich Erscheinungen mit folgenden Änderungen aktivieren. Die Illusion ist ein kleiner Mensch aus dem </w:t>
      </w:r>
      <w:proofErr w:type="spellStart"/>
      <w:r>
        <w:t>Ikengabecken</w:t>
      </w:r>
      <w:proofErr w:type="spellEnd"/>
      <w:r>
        <w:t xml:space="preserve"> ohne Waffen mit einer Kleidung nach Wahl des Geistes und kann sich nicht mehr als 3m vom Mantel entfernen.</w:t>
      </w:r>
    </w:p>
    <w:p w:rsidR="00491A33" w:rsidRDefault="00491A33" w:rsidP="00491A33">
      <w:pPr>
        <w:pStyle w:val="Listenabsatz"/>
        <w:numPr>
          <w:ilvl w:val="0"/>
          <w:numId w:val="1"/>
        </w:numPr>
      </w:pPr>
      <w:r>
        <w:t>Er kann als Ausnahmefähigkeit neue Sprachen erlernen und wenn er Erscheinungen beherrscht auch Lesen lernen. Die maximalen Erfolgswerte für Lesen sind dabei +8 und für Sprechen +11.</w:t>
      </w:r>
    </w:p>
    <w:sectPr w:rsidR="00491A3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2F22F5"/>
    <w:multiLevelType w:val="hybridMultilevel"/>
    <w:tmpl w:val="223CAB9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C15"/>
    <w:rsid w:val="00090C88"/>
    <w:rsid w:val="000A64B0"/>
    <w:rsid w:val="000E098F"/>
    <w:rsid w:val="00284FD3"/>
    <w:rsid w:val="002C0C15"/>
    <w:rsid w:val="002E569C"/>
    <w:rsid w:val="00491A33"/>
    <w:rsid w:val="006E60DB"/>
    <w:rsid w:val="00E40EE3"/>
    <w:rsid w:val="00F1057E"/>
    <w:rsid w:val="00F33A54"/>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491A3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491A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890</Words>
  <Characters>5612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Thorsten</dc:creator>
  <cp:lastModifiedBy>Thorsten</cp:lastModifiedBy>
  <cp:revision>2</cp:revision>
  <dcterms:created xsi:type="dcterms:W3CDTF">2026-04-06T10:43:00Z</dcterms:created>
  <dcterms:modified xsi:type="dcterms:W3CDTF">2026-04-06T11:45:00Z</dcterms:modified>
</cp:coreProperties>
</file>