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332E0E" w:rsidRPr="00517ABB" w:rsidRDefault="00183183" w:rsidP="001F7033">
      <w:pPr>
        <w:spacing w:after="0"/>
        <w:ind w:left="170" w:right="170"/>
        <w:jc w:val="center"/>
        <w:rPr>
          <w:rFonts w:ascii="Monotype Corsiva" w:hAnsi="Monotype Corsiva"/>
          <w:b/>
          <w:sz w:val="20"/>
          <w:szCs w:val="20"/>
        </w:rPr>
      </w:pPr>
      <w:r w:rsidRPr="00517ABB">
        <w:rPr>
          <w:rFonts w:ascii="Monotype Corsiva" w:hAnsi="Monotype Corsiva"/>
          <w:b/>
          <w:sz w:val="20"/>
          <w:szCs w:val="20"/>
        </w:rPr>
        <w:t>Die Flöte des Fürsten</w:t>
      </w:r>
      <w:r w:rsidR="004C3612" w:rsidRPr="00517ABB">
        <w:rPr>
          <w:rFonts w:ascii="Monotype Corsiva" w:hAnsi="Monotype Corsiva"/>
          <w:b/>
          <w:sz w:val="20"/>
          <w:szCs w:val="20"/>
        </w:rPr>
        <w:t xml:space="preserve"> </w:t>
      </w:r>
      <w:proofErr w:type="spellStart"/>
      <w:r w:rsidR="00517ABB" w:rsidRPr="00517ABB">
        <w:rPr>
          <w:rFonts w:ascii="Monotype Corsiva" w:eastAsia="Geeza Pro" w:hAnsi="Monotype Corsiva" w:cs="Times New Roman"/>
          <w:b/>
          <w:sz w:val="18"/>
          <w:szCs w:val="18"/>
        </w:rPr>
        <w:t>Asgerioth</w:t>
      </w:r>
      <w:proofErr w:type="spellEnd"/>
    </w:p>
    <w:p w:rsidR="006E7566" w:rsidRDefault="006E7566" w:rsidP="001F7033">
      <w:pPr>
        <w:spacing w:after="0"/>
        <w:ind w:left="170" w:right="170"/>
        <w:jc w:val="center"/>
        <w:rPr>
          <w:rFonts w:ascii="Monotype Corsiva" w:hAnsi="Monotype Corsiva"/>
          <w:sz w:val="16"/>
          <w:szCs w:val="16"/>
        </w:rPr>
      </w:pPr>
    </w:p>
    <w:p w:rsidR="006E7566" w:rsidRDefault="006E7566" w:rsidP="001F7033">
      <w:pPr>
        <w:spacing w:after="0"/>
        <w:ind w:left="170" w:right="170"/>
        <w:jc w:val="center"/>
        <w:rPr>
          <w:rFonts w:ascii="Monotype Corsiva" w:hAnsi="Monotype Corsiva"/>
          <w:sz w:val="16"/>
          <w:szCs w:val="16"/>
        </w:rPr>
      </w:pPr>
      <w:r>
        <w:rPr>
          <w:rFonts w:ascii="Monotype Corsiva" w:hAnsi="Monotype Corsiva"/>
          <w:noProof/>
          <w:sz w:val="16"/>
          <w:szCs w:val="16"/>
          <w:lang w:eastAsia="de-DE"/>
        </w:rPr>
        <w:drawing>
          <wp:inline distT="0" distB="0" distL="0" distR="0">
            <wp:extent cx="1835508" cy="370937"/>
            <wp:effectExtent l="57150" t="57150" r="50442" b="48163"/>
            <wp:docPr id="1" name="Grafik 0" descr="ANjas flö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jas flöte.jpg"/>
                    <pic:cNvPicPr/>
                  </pic:nvPicPr>
                  <pic:blipFill>
                    <a:blip r:embed="rId7" cstate="print"/>
                    <a:stretch>
                      <a:fillRect/>
                    </a:stretch>
                  </pic:blipFill>
                  <pic:spPr>
                    <a:xfrm>
                      <a:off x="0" y="0"/>
                      <a:ext cx="1857094" cy="375299"/>
                    </a:xfrm>
                    <a:prstGeom prst="rect">
                      <a:avLst/>
                    </a:prstGeom>
                    <a:ln w="47625" cmpd="thickThin">
                      <a:solidFill>
                        <a:schemeClr val="accent2">
                          <a:lumMod val="75000"/>
                        </a:schemeClr>
                      </a:solidFill>
                    </a:ln>
                  </pic:spPr>
                </pic:pic>
              </a:graphicData>
            </a:graphic>
          </wp:inline>
        </w:drawing>
      </w:r>
    </w:p>
    <w:p w:rsidR="006E7566" w:rsidRPr="006E7566" w:rsidRDefault="006E7566" w:rsidP="001F7033">
      <w:pPr>
        <w:spacing w:after="0"/>
        <w:ind w:left="170" w:right="170"/>
        <w:jc w:val="center"/>
        <w:rPr>
          <w:rFonts w:ascii="Monotype Corsiva" w:hAnsi="Monotype Corsiva"/>
          <w:sz w:val="16"/>
          <w:szCs w:val="16"/>
        </w:rPr>
      </w:pPr>
    </w:p>
    <w:p w:rsidR="00BF62B4" w:rsidRPr="00517ABB" w:rsidRDefault="00BF62B4" w:rsidP="00517ABB">
      <w:pPr>
        <w:spacing w:after="0"/>
        <w:ind w:left="170" w:right="170"/>
        <w:jc w:val="both"/>
        <w:rPr>
          <w:rFonts w:ascii="Monotype Corsiva" w:hAnsi="Monotype Corsiva"/>
          <w:color w:val="000000" w:themeColor="text1"/>
          <w:sz w:val="18"/>
          <w:szCs w:val="18"/>
        </w:rPr>
      </w:pPr>
      <w:r w:rsidRPr="001F7033">
        <w:rPr>
          <w:rFonts w:ascii="Old English Text MT" w:hAnsi="Old English Text MT"/>
          <w:color w:val="808080" w:themeColor="background1" w:themeShade="80"/>
          <w:sz w:val="16"/>
          <w:szCs w:val="16"/>
        </w:rPr>
        <w:t>Beschreibung</w:t>
      </w:r>
      <w:r>
        <w:rPr>
          <w:rFonts w:ascii="Old English Text MT" w:hAnsi="Old English Text MT"/>
          <w:color w:val="808080" w:themeColor="background1" w:themeShade="80"/>
          <w:sz w:val="18"/>
          <w:szCs w:val="18"/>
        </w:rPr>
        <w:t>:</w:t>
      </w:r>
      <w:r w:rsidR="00517ABB">
        <w:rPr>
          <w:rFonts w:ascii="Old English Text MT" w:hAnsi="Old English Text MT"/>
          <w:color w:val="808080" w:themeColor="background1" w:themeShade="80"/>
          <w:sz w:val="18"/>
          <w:szCs w:val="18"/>
        </w:rPr>
        <w:t xml:space="preserve"> </w:t>
      </w:r>
      <w:r w:rsidR="00517ABB">
        <w:rPr>
          <w:rFonts w:ascii="Monotype Corsiva" w:hAnsi="Monotype Corsiva"/>
          <w:color w:val="000000" w:themeColor="text1"/>
          <w:sz w:val="18"/>
          <w:szCs w:val="18"/>
        </w:rPr>
        <w:t>Diese goldene Querflöte ist handwerklich sehr aufw</w:t>
      </w:r>
      <w:r w:rsidR="00DC69F2">
        <w:rPr>
          <w:rFonts w:ascii="Monotype Corsiva" w:hAnsi="Monotype Corsiva"/>
          <w:color w:val="000000" w:themeColor="text1"/>
          <w:sz w:val="18"/>
          <w:szCs w:val="18"/>
        </w:rPr>
        <w:t>ä</w:t>
      </w:r>
      <w:r w:rsidR="00517ABB">
        <w:rPr>
          <w:rFonts w:ascii="Monotype Corsiva" w:hAnsi="Monotype Corsiva"/>
          <w:color w:val="000000" w:themeColor="text1"/>
          <w:sz w:val="18"/>
          <w:szCs w:val="18"/>
        </w:rPr>
        <w:t>ndig gearbeitet und mit feinen Linien überzogen. Diese Linien stellen zum Teil verschnörkelte Muster da</w:t>
      </w:r>
      <w:r w:rsidR="00DC69F2">
        <w:rPr>
          <w:rFonts w:ascii="Monotype Corsiva" w:hAnsi="Monotype Corsiva"/>
          <w:color w:val="000000" w:themeColor="text1"/>
          <w:sz w:val="18"/>
          <w:szCs w:val="18"/>
        </w:rPr>
        <w:t>r</w:t>
      </w:r>
      <w:r w:rsidR="00517ABB">
        <w:rPr>
          <w:rFonts w:ascii="Monotype Corsiva" w:hAnsi="Monotype Corsiva"/>
          <w:color w:val="000000" w:themeColor="text1"/>
          <w:sz w:val="18"/>
          <w:szCs w:val="18"/>
        </w:rPr>
        <w:t xml:space="preserve">, die übergangslos in Worte in </w:t>
      </w:r>
      <w:proofErr w:type="spellStart"/>
      <w:r w:rsidR="00517ABB">
        <w:rPr>
          <w:rFonts w:ascii="Monotype Corsiva" w:hAnsi="Monotype Corsiva"/>
          <w:color w:val="000000" w:themeColor="text1"/>
          <w:sz w:val="18"/>
          <w:szCs w:val="18"/>
        </w:rPr>
        <w:t>Calandri</w:t>
      </w:r>
      <w:proofErr w:type="spellEnd"/>
      <w:r w:rsidR="00517ABB">
        <w:rPr>
          <w:rFonts w:ascii="Monotype Corsiva" w:hAnsi="Monotype Corsiva"/>
          <w:color w:val="000000" w:themeColor="text1"/>
          <w:sz w:val="18"/>
          <w:szCs w:val="18"/>
        </w:rPr>
        <w:t xml:space="preserve"> und Zauberschrift übergehen. In der Übersetzung ergeben diese Worte Liebesschwüre, wie z.B. „Dein bis die Sterne sich verze</w:t>
      </w:r>
      <w:r w:rsidR="00DC69F2">
        <w:rPr>
          <w:rFonts w:ascii="Monotype Corsiva" w:hAnsi="Monotype Corsiva"/>
          <w:color w:val="000000" w:themeColor="text1"/>
          <w:sz w:val="18"/>
          <w:szCs w:val="18"/>
        </w:rPr>
        <w:t>h</w:t>
      </w:r>
      <w:r w:rsidR="00517ABB">
        <w:rPr>
          <w:rFonts w:ascii="Monotype Corsiva" w:hAnsi="Monotype Corsiva"/>
          <w:color w:val="000000" w:themeColor="text1"/>
          <w:sz w:val="18"/>
          <w:szCs w:val="18"/>
        </w:rPr>
        <w:t>ren“, „Unsere Seelen sind zu einer verwachsen“. Wenn man das Instrument genauer betrachtet, fällt auf, dass das Mundstück in zwei Luftkanäle führt und auch die Anzahl der Fingerlöcher auf zwei Instrumente hindeutet. Ein geübte</w:t>
      </w:r>
      <w:r w:rsidR="00D00C5C">
        <w:rPr>
          <w:rFonts w:ascii="Monotype Corsiva" w:hAnsi="Monotype Corsiva"/>
          <w:color w:val="000000" w:themeColor="text1"/>
          <w:sz w:val="18"/>
          <w:szCs w:val="18"/>
        </w:rPr>
        <w:t>r Musiker kann mit diesem Instrument somit zweistimmig spielen oder sich selbst im Kanon begleiten.</w:t>
      </w:r>
    </w:p>
    <w:p w:rsidR="0081717F" w:rsidRDefault="0081717F" w:rsidP="00373D2E">
      <w:pPr>
        <w:spacing w:after="0"/>
        <w:ind w:left="170" w:right="170"/>
        <w:rPr>
          <w:rFonts w:ascii="Monotype Corsiva" w:hAnsi="Monotype Corsiva"/>
          <w:sz w:val="18"/>
          <w:szCs w:val="18"/>
        </w:rPr>
      </w:pPr>
    </w:p>
    <w:p w:rsidR="00BF62B4" w:rsidRPr="00D63370" w:rsidRDefault="00BF62B4" w:rsidP="006D15DD">
      <w:pPr>
        <w:spacing w:after="0"/>
        <w:ind w:left="170" w:right="170"/>
        <w:jc w:val="both"/>
        <w:rPr>
          <w:rFonts w:ascii="Monotype Corsiva" w:hAnsi="Monotype Corsiva"/>
          <w:color w:val="000000" w:themeColor="text1"/>
          <w:sz w:val="18"/>
          <w:szCs w:val="18"/>
        </w:rPr>
      </w:pPr>
      <w:r w:rsidRPr="00373D2E">
        <w:rPr>
          <w:rFonts w:ascii="Old English Text MT" w:hAnsi="Old English Text MT"/>
          <w:color w:val="808080" w:themeColor="background1" w:themeShade="80"/>
          <w:sz w:val="16"/>
          <w:szCs w:val="16"/>
        </w:rPr>
        <w:t>Geschichte des Artefaktes:</w:t>
      </w:r>
      <w:r w:rsidR="006D15DD">
        <w:rPr>
          <w:rFonts w:ascii="Old English Text MT" w:hAnsi="Old English Text MT"/>
          <w:color w:val="808080" w:themeColor="background1" w:themeShade="80"/>
          <w:sz w:val="16"/>
          <w:szCs w:val="16"/>
        </w:rPr>
        <w:t xml:space="preserve"> </w:t>
      </w:r>
      <w:r w:rsidR="006D15DD" w:rsidRPr="00D63370">
        <w:rPr>
          <w:rFonts w:ascii="Monotype Corsiva" w:hAnsi="Monotype Corsiva"/>
          <w:color w:val="000000" w:themeColor="text1"/>
          <w:sz w:val="18"/>
          <w:szCs w:val="18"/>
        </w:rPr>
        <w:t>Vor über 2</w:t>
      </w:r>
      <w:r w:rsidR="00DC69F2" w:rsidRPr="00D63370">
        <w:rPr>
          <w:rFonts w:ascii="Monotype Corsiva" w:hAnsi="Monotype Corsiva"/>
          <w:color w:val="000000" w:themeColor="text1"/>
          <w:sz w:val="18"/>
          <w:szCs w:val="18"/>
        </w:rPr>
        <w:t>.</w:t>
      </w:r>
      <w:r w:rsidR="006D15DD" w:rsidRPr="00D63370">
        <w:rPr>
          <w:rFonts w:ascii="Monotype Corsiva" w:hAnsi="Monotype Corsiva"/>
          <w:color w:val="000000" w:themeColor="text1"/>
          <w:sz w:val="18"/>
          <w:szCs w:val="18"/>
        </w:rPr>
        <w:t>500 Jahren soll eine Fürstin der Calandor (deren Name nicht überliefert ist), dieses Instrument für ihren Seelengefährten</w:t>
      </w:r>
      <w:r w:rsidR="00DC69F2" w:rsidRPr="00D63370">
        <w:rPr>
          <w:rFonts w:ascii="Monotype Corsiva" w:hAnsi="Monotype Corsiva"/>
          <w:color w:val="000000" w:themeColor="text1"/>
          <w:sz w:val="18"/>
          <w:szCs w:val="18"/>
        </w:rPr>
        <w:t>,</w:t>
      </w:r>
      <w:r w:rsidR="006D15DD" w:rsidRPr="00D63370">
        <w:rPr>
          <w:rFonts w:ascii="Monotype Corsiva" w:hAnsi="Monotype Corsiva"/>
          <w:color w:val="000000" w:themeColor="text1"/>
          <w:sz w:val="18"/>
          <w:szCs w:val="18"/>
        </w:rPr>
        <w:t xml:space="preserve"> den Fürsten </w:t>
      </w:r>
      <w:proofErr w:type="spellStart"/>
      <w:r w:rsidR="006D15DD" w:rsidRPr="00D63370">
        <w:rPr>
          <w:rFonts w:ascii="Monotype Corsiva" w:hAnsi="Monotype Corsiva"/>
          <w:color w:val="000000" w:themeColor="text1"/>
          <w:sz w:val="18"/>
          <w:szCs w:val="18"/>
        </w:rPr>
        <w:t>Asgerioth</w:t>
      </w:r>
      <w:proofErr w:type="spellEnd"/>
      <w:r w:rsidR="00DC69F2" w:rsidRPr="00D63370">
        <w:rPr>
          <w:rFonts w:ascii="Monotype Corsiva" w:hAnsi="Monotype Corsiva"/>
          <w:color w:val="000000" w:themeColor="text1"/>
          <w:sz w:val="18"/>
          <w:szCs w:val="18"/>
        </w:rPr>
        <w:t>,</w:t>
      </w:r>
      <w:r w:rsidR="006D15DD" w:rsidRPr="00D63370">
        <w:rPr>
          <w:rFonts w:ascii="Monotype Corsiva" w:hAnsi="Monotype Corsiva"/>
          <w:color w:val="000000" w:themeColor="text1"/>
          <w:sz w:val="18"/>
          <w:szCs w:val="18"/>
        </w:rPr>
        <w:t xml:space="preserve"> angefertigt haben. Sie soll ein Symbol für die unsterbliche Liebe der beiden dargestellt haben. Es ist überliefert, dass </w:t>
      </w:r>
      <w:proofErr w:type="spellStart"/>
      <w:r w:rsidR="006D15DD" w:rsidRPr="00D63370">
        <w:rPr>
          <w:rFonts w:ascii="Monotype Corsiva" w:hAnsi="Monotype Corsiva"/>
          <w:color w:val="000000" w:themeColor="text1"/>
          <w:sz w:val="18"/>
          <w:szCs w:val="18"/>
        </w:rPr>
        <w:t>Asgerioth</w:t>
      </w:r>
      <w:proofErr w:type="spellEnd"/>
      <w:r w:rsidR="006D15DD" w:rsidRPr="00D63370">
        <w:rPr>
          <w:rFonts w:ascii="Monotype Corsiva" w:hAnsi="Monotype Corsiva"/>
          <w:color w:val="000000" w:themeColor="text1"/>
          <w:sz w:val="18"/>
          <w:szCs w:val="18"/>
        </w:rPr>
        <w:t xml:space="preserve"> vor Kummer fast gestorben ist, als seine Geliebte von den Sklavenfänger</w:t>
      </w:r>
      <w:r w:rsidR="00DC69F2" w:rsidRPr="00D63370">
        <w:rPr>
          <w:rFonts w:ascii="Monotype Corsiva" w:hAnsi="Monotype Corsiva"/>
          <w:color w:val="000000" w:themeColor="text1"/>
          <w:sz w:val="18"/>
          <w:szCs w:val="18"/>
        </w:rPr>
        <w:t>n</w:t>
      </w:r>
      <w:r w:rsidR="006D15DD" w:rsidRPr="00D63370">
        <w:rPr>
          <w:rFonts w:ascii="Monotype Corsiva" w:hAnsi="Monotype Corsiva"/>
          <w:color w:val="000000" w:themeColor="text1"/>
          <w:sz w:val="18"/>
          <w:szCs w:val="18"/>
        </w:rPr>
        <w:t xml:space="preserve"> </w:t>
      </w:r>
      <w:proofErr w:type="spellStart"/>
      <w:r w:rsidR="006D15DD" w:rsidRPr="00D63370">
        <w:rPr>
          <w:rFonts w:ascii="Monotype Corsiva" w:hAnsi="Monotype Corsiva"/>
          <w:color w:val="000000" w:themeColor="text1"/>
          <w:sz w:val="18"/>
          <w:szCs w:val="18"/>
        </w:rPr>
        <w:t>Hors</w:t>
      </w:r>
      <w:proofErr w:type="spellEnd"/>
      <w:r w:rsidR="006D15DD" w:rsidRPr="00D63370">
        <w:rPr>
          <w:rFonts w:ascii="Monotype Corsiva" w:hAnsi="Monotype Corsiva"/>
          <w:color w:val="000000" w:themeColor="text1"/>
          <w:sz w:val="18"/>
          <w:szCs w:val="18"/>
        </w:rPr>
        <w:t xml:space="preserve"> entführt wurde. Lange soll er am Meer gesessen haben und ein Lied voll Traurigkeit auf der Flöte gespielt haben, das selbst die Bewohner des Ozeans mit </w:t>
      </w:r>
      <w:r w:rsidR="00DC69F2" w:rsidRPr="00D63370">
        <w:rPr>
          <w:rFonts w:ascii="Monotype Corsiva" w:hAnsi="Monotype Corsiva"/>
          <w:color w:val="000000" w:themeColor="text1"/>
          <w:sz w:val="18"/>
          <w:szCs w:val="18"/>
        </w:rPr>
        <w:t>T</w:t>
      </w:r>
      <w:r w:rsidR="006D15DD" w:rsidRPr="00D63370">
        <w:rPr>
          <w:rFonts w:ascii="Monotype Corsiva" w:hAnsi="Monotype Corsiva"/>
          <w:color w:val="000000" w:themeColor="text1"/>
          <w:sz w:val="18"/>
          <w:szCs w:val="18"/>
        </w:rPr>
        <w:t>rauer erfüllt habe. Schließlich entschlo</w:t>
      </w:r>
      <w:r w:rsidR="00DC69F2" w:rsidRPr="00D63370">
        <w:rPr>
          <w:rFonts w:ascii="Monotype Corsiva" w:hAnsi="Monotype Corsiva"/>
          <w:color w:val="000000" w:themeColor="text1"/>
          <w:sz w:val="18"/>
          <w:szCs w:val="18"/>
        </w:rPr>
        <w:t>ss</w:t>
      </w:r>
      <w:r w:rsidR="006D15DD" w:rsidRPr="00D63370">
        <w:rPr>
          <w:rFonts w:ascii="Monotype Corsiva" w:hAnsi="Monotype Corsiva"/>
          <w:color w:val="000000" w:themeColor="text1"/>
          <w:sz w:val="18"/>
          <w:szCs w:val="18"/>
        </w:rPr>
        <w:t xml:space="preserve"> er sich</w:t>
      </w:r>
      <w:r w:rsidR="00DC69F2" w:rsidRPr="00D63370">
        <w:rPr>
          <w:rFonts w:ascii="Monotype Corsiva" w:hAnsi="Monotype Corsiva"/>
          <w:color w:val="000000" w:themeColor="text1"/>
          <w:sz w:val="18"/>
          <w:szCs w:val="18"/>
        </w:rPr>
        <w:t>,</w:t>
      </w:r>
      <w:r w:rsidR="006D15DD" w:rsidRPr="00D63370">
        <w:rPr>
          <w:rFonts w:ascii="Monotype Corsiva" w:hAnsi="Monotype Corsiva"/>
          <w:color w:val="000000" w:themeColor="text1"/>
          <w:sz w:val="18"/>
          <w:szCs w:val="18"/>
        </w:rPr>
        <w:t xml:space="preserve"> mit einer Gruppe von auserwählten Gefährten</w:t>
      </w:r>
      <w:r w:rsidR="002C1BA5">
        <w:rPr>
          <w:rFonts w:ascii="Monotype Corsiva" w:hAnsi="Monotype Corsiva"/>
          <w:color w:val="000000" w:themeColor="text1"/>
          <w:sz w:val="18"/>
          <w:szCs w:val="18"/>
        </w:rPr>
        <w:t>,</w:t>
      </w:r>
      <w:r w:rsidR="006D15DD" w:rsidRPr="00D63370">
        <w:rPr>
          <w:rFonts w:ascii="Monotype Corsiva" w:hAnsi="Monotype Corsiva"/>
          <w:color w:val="000000" w:themeColor="text1"/>
          <w:sz w:val="18"/>
          <w:szCs w:val="18"/>
        </w:rPr>
        <w:t xml:space="preserve"> </w:t>
      </w:r>
      <w:r w:rsidR="00A90125" w:rsidRPr="00D63370">
        <w:rPr>
          <w:rFonts w:ascii="Monotype Corsiva" w:hAnsi="Monotype Corsiva"/>
          <w:color w:val="000000" w:themeColor="text1"/>
          <w:sz w:val="18"/>
          <w:szCs w:val="18"/>
        </w:rPr>
        <w:t xml:space="preserve">den Krieg nach Hor zu tragen und seine Geliebte zu retten. Der Fürst und seine Gefährten sind noch heute als die </w:t>
      </w:r>
      <w:r w:rsidR="00DC69F2" w:rsidRPr="00D63370">
        <w:rPr>
          <w:rFonts w:ascii="Monotype Corsiva" w:hAnsi="Monotype Corsiva"/>
          <w:color w:val="000000" w:themeColor="text1"/>
          <w:sz w:val="18"/>
          <w:szCs w:val="18"/>
        </w:rPr>
        <w:t>acht</w:t>
      </w:r>
      <w:r w:rsidR="00A90125">
        <w:rPr>
          <w:rFonts w:ascii="Monotype Corsiva" w:hAnsi="Monotype Corsiva"/>
          <w:color w:val="000000" w:themeColor="text1"/>
          <w:sz w:val="16"/>
          <w:szCs w:val="16"/>
        </w:rPr>
        <w:t xml:space="preserve"> Getreuen </w:t>
      </w:r>
      <w:r w:rsidR="00A90125" w:rsidRPr="00D63370">
        <w:rPr>
          <w:rFonts w:ascii="Monotype Corsiva" w:hAnsi="Monotype Corsiva"/>
          <w:color w:val="000000" w:themeColor="text1"/>
          <w:sz w:val="18"/>
          <w:szCs w:val="18"/>
        </w:rPr>
        <w:t>Gegenstand so mancher Heldengeschichte, aber nur einer von ihnen soll nach Akain zurückgekehrt sein.</w:t>
      </w:r>
    </w:p>
    <w:p w:rsidR="00A90125" w:rsidRDefault="00A90125" w:rsidP="006D15DD">
      <w:pPr>
        <w:spacing w:after="0"/>
        <w:ind w:left="170" w:right="170"/>
        <w:jc w:val="both"/>
        <w:rPr>
          <w:rFonts w:ascii="Monotype Corsiva" w:hAnsi="Monotype Corsiva"/>
          <w:color w:val="000000" w:themeColor="text1"/>
          <w:sz w:val="16"/>
          <w:szCs w:val="16"/>
        </w:rPr>
      </w:pPr>
    </w:p>
    <w:p w:rsidR="00A90125" w:rsidRPr="00D63370" w:rsidRDefault="00A90125" w:rsidP="006D15DD">
      <w:pPr>
        <w:spacing w:after="0"/>
        <w:ind w:left="170" w:right="170"/>
        <w:jc w:val="both"/>
        <w:rPr>
          <w:rFonts w:ascii="Monotype Corsiva" w:hAnsi="Monotype Corsiva"/>
          <w:color w:val="000000" w:themeColor="text1"/>
          <w:sz w:val="18"/>
          <w:szCs w:val="18"/>
        </w:rPr>
      </w:pPr>
      <w:r w:rsidRPr="00D63370">
        <w:rPr>
          <w:rFonts w:ascii="Monotype Corsiva" w:hAnsi="Monotype Corsiva"/>
          <w:color w:val="000000" w:themeColor="text1"/>
          <w:sz w:val="18"/>
          <w:szCs w:val="18"/>
        </w:rPr>
        <w:t>Es wird erzählt, da</w:t>
      </w:r>
      <w:r w:rsidR="00DC69F2" w:rsidRPr="00D63370">
        <w:rPr>
          <w:rFonts w:ascii="Monotype Corsiva" w:hAnsi="Monotype Corsiva"/>
          <w:color w:val="000000" w:themeColor="text1"/>
          <w:sz w:val="18"/>
          <w:szCs w:val="18"/>
        </w:rPr>
        <w:t>s</w:t>
      </w:r>
      <w:r w:rsidRPr="00D63370">
        <w:rPr>
          <w:rFonts w:ascii="Monotype Corsiva" w:hAnsi="Monotype Corsiva"/>
          <w:color w:val="000000" w:themeColor="text1"/>
          <w:sz w:val="18"/>
          <w:szCs w:val="18"/>
        </w:rPr>
        <w:t xml:space="preserve">s man in den Winden um die Wächterfeste Luchairt Mathair manchmal noch das traurige Flötenspiel des Fürsten vernimmt, doch gibt es keine Beweise für diese </w:t>
      </w:r>
      <w:r w:rsidR="00DC69F2" w:rsidRPr="00D63370">
        <w:rPr>
          <w:rFonts w:ascii="Monotype Corsiva" w:hAnsi="Monotype Corsiva"/>
          <w:color w:val="000000" w:themeColor="text1"/>
          <w:sz w:val="18"/>
          <w:szCs w:val="18"/>
        </w:rPr>
        <w:t>B</w:t>
      </w:r>
      <w:r w:rsidRPr="00D63370">
        <w:rPr>
          <w:rFonts w:ascii="Monotype Corsiva" w:hAnsi="Monotype Corsiva"/>
          <w:color w:val="000000" w:themeColor="text1"/>
          <w:sz w:val="18"/>
          <w:szCs w:val="18"/>
        </w:rPr>
        <w:t>ehauptung.</w:t>
      </w:r>
    </w:p>
    <w:p w:rsidR="00017024" w:rsidRPr="00373D2E" w:rsidRDefault="00017024" w:rsidP="00017024">
      <w:pPr>
        <w:spacing w:after="0"/>
        <w:ind w:left="170" w:right="170"/>
        <w:jc w:val="both"/>
        <w:rPr>
          <w:rFonts w:ascii="Monotype Corsiva" w:hAnsi="Monotype Corsiva"/>
          <w:sz w:val="18"/>
          <w:szCs w:val="18"/>
        </w:rPr>
      </w:pPr>
    </w:p>
    <w:p w:rsidR="00E31929" w:rsidRPr="00D63370" w:rsidRDefault="00BF62B4" w:rsidP="00E31929">
      <w:pPr>
        <w:spacing w:after="0"/>
        <w:ind w:left="170" w:right="170"/>
        <w:jc w:val="both"/>
        <w:rPr>
          <w:rFonts w:ascii="Monotype Corsiva" w:hAnsi="Monotype Corsiva"/>
          <w:color w:val="000000" w:themeColor="text1"/>
          <w:sz w:val="18"/>
          <w:szCs w:val="18"/>
        </w:rPr>
      </w:pPr>
      <w:r w:rsidRPr="00593E8D">
        <w:rPr>
          <w:rFonts w:ascii="Old English Text MT" w:hAnsi="Old English Text MT"/>
          <w:color w:val="808080" w:themeColor="background1" w:themeShade="80"/>
          <w:sz w:val="16"/>
          <w:szCs w:val="16"/>
        </w:rPr>
        <w:t>Spielwerte:</w:t>
      </w:r>
      <w:r w:rsidR="00632520">
        <w:rPr>
          <w:rFonts w:ascii="Old English Text MT" w:hAnsi="Old English Text MT"/>
          <w:color w:val="808080" w:themeColor="background1" w:themeShade="80"/>
          <w:sz w:val="16"/>
          <w:szCs w:val="16"/>
        </w:rPr>
        <w:t xml:space="preserve"> </w:t>
      </w:r>
      <w:r w:rsidR="00632520" w:rsidRPr="00D63370">
        <w:rPr>
          <w:rFonts w:ascii="Monotype Corsiva" w:hAnsi="Monotype Corsiva"/>
          <w:color w:val="000000" w:themeColor="text1"/>
          <w:sz w:val="18"/>
          <w:szCs w:val="18"/>
        </w:rPr>
        <w:t>Das Instrument weist bei einer genaueren Untersuchung mehrer</w:t>
      </w:r>
      <w:r w:rsidR="00E31929" w:rsidRPr="00D63370">
        <w:rPr>
          <w:rFonts w:ascii="Monotype Corsiva" w:hAnsi="Monotype Corsiva"/>
          <w:color w:val="000000" w:themeColor="text1"/>
          <w:sz w:val="18"/>
          <w:szCs w:val="18"/>
        </w:rPr>
        <w:t>e</w:t>
      </w:r>
      <w:r w:rsidR="00632520" w:rsidRPr="00D63370">
        <w:rPr>
          <w:rFonts w:ascii="Monotype Corsiva" w:hAnsi="Monotype Corsiva"/>
          <w:color w:val="000000" w:themeColor="text1"/>
          <w:sz w:val="18"/>
          <w:szCs w:val="18"/>
        </w:rPr>
        <w:t xml:space="preserve"> Auren und magische Einflüsse auf, doch am stärksten ist eine finstere Aura</w:t>
      </w:r>
      <w:r w:rsidR="00E31929" w:rsidRPr="00D63370">
        <w:rPr>
          <w:rFonts w:ascii="Monotype Corsiva" w:hAnsi="Monotype Corsiva"/>
          <w:color w:val="000000" w:themeColor="text1"/>
          <w:sz w:val="18"/>
          <w:szCs w:val="18"/>
        </w:rPr>
        <w:t xml:space="preserve">, wenn auch </w:t>
      </w:r>
      <w:proofErr w:type="spellStart"/>
      <w:r w:rsidR="00E31929" w:rsidRPr="00D63370">
        <w:rPr>
          <w:rFonts w:ascii="Monotype Corsiva" w:hAnsi="Monotype Corsiva"/>
          <w:color w:val="000000" w:themeColor="text1"/>
          <w:sz w:val="18"/>
          <w:szCs w:val="18"/>
        </w:rPr>
        <w:t>Dweomer</w:t>
      </w:r>
      <w:proofErr w:type="spellEnd"/>
      <w:r w:rsidR="00E31929" w:rsidRPr="00D63370">
        <w:rPr>
          <w:rFonts w:ascii="Monotype Corsiva" w:hAnsi="Monotype Corsiva"/>
          <w:color w:val="000000" w:themeColor="text1"/>
          <w:sz w:val="18"/>
          <w:szCs w:val="18"/>
        </w:rPr>
        <w:t xml:space="preserve"> und Dämonische Einflüsse zu erkennen sind. Seltsam ist hingegen, dass es für ein so starkes magisches Artefakt seinem Anwender nur ein +4 auf Musizieren Flöte gibt.</w:t>
      </w:r>
    </w:p>
    <w:p w:rsidR="00E31929" w:rsidRPr="00D63370" w:rsidRDefault="00E31929" w:rsidP="00E31929">
      <w:pPr>
        <w:spacing w:after="0"/>
        <w:ind w:left="170" w:right="170"/>
        <w:jc w:val="both"/>
        <w:rPr>
          <w:rFonts w:ascii="Monotype Corsiva" w:hAnsi="Monotype Corsiva"/>
          <w:color w:val="000000" w:themeColor="text1"/>
          <w:sz w:val="18"/>
          <w:szCs w:val="18"/>
        </w:rPr>
      </w:pPr>
    </w:p>
    <w:p w:rsidR="00593E8D" w:rsidRDefault="00EC65BF" w:rsidP="00373D2E">
      <w:pPr>
        <w:spacing w:after="0"/>
        <w:ind w:left="170" w:right="170"/>
        <w:jc w:val="both"/>
        <w:rPr>
          <w:rFonts w:ascii="Monotype Corsiva" w:hAnsi="Monotype Corsiva"/>
          <w:sz w:val="18"/>
          <w:szCs w:val="18"/>
        </w:rPr>
      </w:pPr>
      <w:r>
        <w:rPr>
          <w:rFonts w:ascii="Monotype Corsiva" w:hAnsi="Monotype Corsiva"/>
          <w:sz w:val="18"/>
          <w:szCs w:val="18"/>
        </w:rPr>
        <w:t xml:space="preserve">Sollte der Träger der Flöte mehr als 4 LP verlieren (auf einmal) wird davon ausgegangen, dass genug Blutspritzer das Artefakt treffen, um ein dauerhaftes Band zwischen Träger und Artefakt zu erschaffen. Dieses </w:t>
      </w:r>
      <w:r w:rsidR="00272F8A">
        <w:rPr>
          <w:rFonts w:ascii="Monotype Corsiva" w:hAnsi="Monotype Corsiva"/>
          <w:sz w:val="18"/>
          <w:szCs w:val="18"/>
        </w:rPr>
        <w:t>g</w:t>
      </w:r>
      <w:r>
        <w:rPr>
          <w:rFonts w:ascii="Monotype Corsiva" w:hAnsi="Monotype Corsiva"/>
          <w:sz w:val="18"/>
          <w:szCs w:val="18"/>
        </w:rPr>
        <w:t>eschieht allerdings nur, wenn der derzeitige Träger aus derselben Blutli</w:t>
      </w:r>
      <w:r w:rsidR="00CE2AB2">
        <w:rPr>
          <w:rFonts w:ascii="Monotype Corsiva" w:hAnsi="Monotype Corsiva"/>
          <w:sz w:val="18"/>
          <w:szCs w:val="18"/>
        </w:rPr>
        <w:t>nie wie der ehemaligen Besitzer</w:t>
      </w:r>
      <w:r>
        <w:rPr>
          <w:rFonts w:ascii="Monotype Corsiva" w:hAnsi="Monotype Corsiva"/>
          <w:sz w:val="18"/>
          <w:szCs w:val="18"/>
        </w:rPr>
        <w:t xml:space="preserve"> stammt</w:t>
      </w:r>
      <w:r w:rsidR="002C1BA5">
        <w:rPr>
          <w:rFonts w:ascii="Monotype Corsiva" w:hAnsi="Monotype Corsiva"/>
          <w:sz w:val="18"/>
          <w:szCs w:val="18"/>
        </w:rPr>
        <w:t>,</w:t>
      </w:r>
      <w:r>
        <w:rPr>
          <w:rFonts w:ascii="Monotype Corsiva" w:hAnsi="Monotype Corsiva"/>
          <w:sz w:val="18"/>
          <w:szCs w:val="18"/>
        </w:rPr>
        <w:t xml:space="preserve"> </w:t>
      </w:r>
      <w:r w:rsidR="002C1BA5">
        <w:rPr>
          <w:rFonts w:ascii="Monotype Corsiva" w:hAnsi="Monotype Corsiva"/>
          <w:sz w:val="18"/>
          <w:szCs w:val="18"/>
        </w:rPr>
        <w:t>d</w:t>
      </w:r>
      <w:r>
        <w:rPr>
          <w:rFonts w:ascii="Monotype Corsiva" w:hAnsi="Monotype Corsiva"/>
          <w:sz w:val="18"/>
          <w:szCs w:val="18"/>
        </w:rPr>
        <w:t>enn in dem Artefakt ist ein großer Teil der Seele jenes Urahnen gebunden. Mit dem Band erhält das Artefakt folgende zusätzlicher Eigenschaften und Fertigkeiten.</w:t>
      </w:r>
    </w:p>
    <w:p w:rsidR="00EC65BF" w:rsidRDefault="00EC65BF" w:rsidP="00373D2E">
      <w:pPr>
        <w:spacing w:after="0"/>
        <w:ind w:left="170" w:right="170"/>
        <w:jc w:val="both"/>
        <w:rPr>
          <w:rFonts w:ascii="Monotype Corsiva" w:hAnsi="Monotype Corsiva"/>
          <w:sz w:val="18"/>
          <w:szCs w:val="18"/>
        </w:rPr>
      </w:pPr>
    </w:p>
    <w:p w:rsidR="00965A1A" w:rsidRDefault="00965A1A" w:rsidP="00EC65BF">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t>Der Träger hat eine dauerhafte Verbindung zu dem Artefakt, diese wirkt ähnlich wie der Zauber „Dinge wiederfinden“</w:t>
      </w:r>
      <w:r w:rsidR="00E65D34">
        <w:rPr>
          <w:rFonts w:ascii="Monotype Corsiva" w:hAnsi="Monotype Corsiva"/>
          <w:sz w:val="18"/>
          <w:szCs w:val="18"/>
        </w:rPr>
        <w:t>(Arkanum Seite 104)</w:t>
      </w:r>
      <w:r>
        <w:rPr>
          <w:rFonts w:ascii="Monotype Corsiva" w:hAnsi="Monotype Corsiva"/>
          <w:sz w:val="18"/>
          <w:szCs w:val="18"/>
        </w:rPr>
        <w:t>,</w:t>
      </w:r>
      <w:r w:rsidR="00E65D34">
        <w:rPr>
          <w:rFonts w:ascii="Monotype Corsiva" w:hAnsi="Monotype Corsiva"/>
          <w:sz w:val="18"/>
          <w:szCs w:val="18"/>
        </w:rPr>
        <w:t xml:space="preserve"> diese Fertigkeit ist von nun ab</w:t>
      </w:r>
      <w:r>
        <w:rPr>
          <w:rFonts w:ascii="Monotype Corsiva" w:hAnsi="Monotype Corsiva"/>
          <w:sz w:val="18"/>
          <w:szCs w:val="18"/>
        </w:rPr>
        <w:t xml:space="preserve"> immer aktiv.</w:t>
      </w:r>
    </w:p>
    <w:p w:rsidR="00965A1A" w:rsidRDefault="00965A1A" w:rsidP="00EC65BF">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t>Das Artefakt kann nur noch in dem Feuer einer Schmiede</w:t>
      </w:r>
      <w:r w:rsidR="002C1BA5">
        <w:rPr>
          <w:rFonts w:ascii="Monotype Corsiva" w:hAnsi="Monotype Corsiva"/>
          <w:sz w:val="18"/>
          <w:szCs w:val="18"/>
        </w:rPr>
        <w:t>e</w:t>
      </w:r>
      <w:r>
        <w:rPr>
          <w:rFonts w:ascii="Monotype Corsiva" w:hAnsi="Monotype Corsiva"/>
          <w:sz w:val="18"/>
          <w:szCs w:val="18"/>
        </w:rPr>
        <w:t>sse verbrannt werden, w</w:t>
      </w:r>
      <w:r w:rsidR="00E40063">
        <w:rPr>
          <w:rFonts w:ascii="Monotype Corsiva" w:hAnsi="Monotype Corsiva"/>
          <w:sz w:val="18"/>
          <w:szCs w:val="18"/>
        </w:rPr>
        <w:t>elche einen Liter des Blutes der Stammblutlinie</w:t>
      </w:r>
      <w:r>
        <w:rPr>
          <w:rFonts w:ascii="Monotype Corsiva" w:hAnsi="Monotype Corsiva"/>
          <w:sz w:val="18"/>
          <w:szCs w:val="18"/>
        </w:rPr>
        <w:t xml:space="preserve"> beinhaltet, ansonsten gilt es als unzerstörbar.</w:t>
      </w:r>
    </w:p>
    <w:p w:rsidR="007E73DD" w:rsidRDefault="00965A1A" w:rsidP="00EC65BF">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lastRenderedPageBreak/>
        <w:t xml:space="preserve"> </w:t>
      </w:r>
      <w:r w:rsidR="007E73DD">
        <w:rPr>
          <w:rFonts w:ascii="Monotype Corsiva" w:hAnsi="Monotype Corsiva"/>
          <w:sz w:val="18"/>
          <w:szCs w:val="18"/>
        </w:rPr>
        <w:t>Auf der Flöte kann der Besitzer intuitiv „</w:t>
      </w:r>
      <w:r w:rsidR="002C1BA5">
        <w:rPr>
          <w:rFonts w:ascii="Monotype Corsiva" w:hAnsi="Monotype Corsiva"/>
          <w:sz w:val="18"/>
          <w:szCs w:val="18"/>
        </w:rPr>
        <w:t>D</w:t>
      </w:r>
      <w:r w:rsidR="007E73DD">
        <w:rPr>
          <w:rFonts w:ascii="Monotype Corsiva" w:hAnsi="Monotype Corsiva"/>
          <w:sz w:val="18"/>
          <w:szCs w:val="18"/>
        </w:rPr>
        <w:t xml:space="preserve">ie Klänge der Genesung“ spielen, wie im </w:t>
      </w:r>
      <w:r w:rsidR="0047035F">
        <w:rPr>
          <w:rFonts w:ascii="Monotype Corsiva" w:hAnsi="Monotype Corsiva"/>
          <w:sz w:val="18"/>
          <w:szCs w:val="18"/>
        </w:rPr>
        <w:t>Arkanum Seite 205</w:t>
      </w:r>
      <w:r w:rsidR="007E73DD">
        <w:rPr>
          <w:rFonts w:ascii="Monotype Corsiva" w:hAnsi="Monotype Corsiva"/>
          <w:sz w:val="18"/>
          <w:szCs w:val="18"/>
        </w:rPr>
        <w:t xml:space="preserve"> beschrieben.</w:t>
      </w:r>
      <w:r w:rsidR="00F45EDD">
        <w:rPr>
          <w:rFonts w:ascii="Monotype Corsiva" w:hAnsi="Monotype Corsiva"/>
          <w:sz w:val="18"/>
          <w:szCs w:val="18"/>
        </w:rPr>
        <w:t xml:space="preserve"> Hierzu müssen vom Besitzer, die AP-Kosten aufgebracht werden und auch die EW-Zaubern erfolgreich abgelegt werden.</w:t>
      </w:r>
      <w:r w:rsidR="0047035F">
        <w:rPr>
          <w:rFonts w:ascii="Monotype Corsiva" w:hAnsi="Monotype Corsiva"/>
          <w:sz w:val="18"/>
          <w:szCs w:val="18"/>
        </w:rPr>
        <w:t xml:space="preserve"> Da der Flötenspieler d</w:t>
      </w:r>
      <w:r w:rsidR="00F45EDD">
        <w:rPr>
          <w:rFonts w:ascii="Monotype Corsiva" w:hAnsi="Monotype Corsiva"/>
          <w:sz w:val="18"/>
          <w:szCs w:val="18"/>
        </w:rPr>
        <w:t>ie Klänge nicht selbst erler</w:t>
      </w:r>
      <w:r w:rsidR="0047035F">
        <w:rPr>
          <w:rFonts w:ascii="Monotype Corsiva" w:hAnsi="Monotype Corsiva"/>
          <w:sz w:val="18"/>
          <w:szCs w:val="18"/>
        </w:rPr>
        <w:t>nt hat</w:t>
      </w:r>
      <w:r w:rsidR="002C1BA5">
        <w:rPr>
          <w:rFonts w:ascii="Monotype Corsiva" w:hAnsi="Monotype Corsiva"/>
          <w:sz w:val="18"/>
          <w:szCs w:val="18"/>
        </w:rPr>
        <w:t>,</w:t>
      </w:r>
      <w:r w:rsidR="0047035F">
        <w:rPr>
          <w:rFonts w:ascii="Monotype Corsiva" w:hAnsi="Monotype Corsiva"/>
          <w:sz w:val="18"/>
          <w:szCs w:val="18"/>
        </w:rPr>
        <w:t xml:space="preserve"> bekommt er dafür </w:t>
      </w:r>
      <w:r w:rsidR="00F45EDD">
        <w:rPr>
          <w:rFonts w:ascii="Monotype Corsiva" w:hAnsi="Monotype Corsiva"/>
          <w:sz w:val="18"/>
          <w:szCs w:val="18"/>
        </w:rPr>
        <w:t xml:space="preserve"> Pauschal </w:t>
      </w:r>
      <w:r w:rsidR="0047035F">
        <w:rPr>
          <w:rFonts w:ascii="Monotype Corsiva" w:hAnsi="Monotype Corsiva"/>
          <w:sz w:val="18"/>
          <w:szCs w:val="18"/>
        </w:rPr>
        <w:t>nur 5</w:t>
      </w:r>
      <w:r w:rsidR="00F45EDD">
        <w:rPr>
          <w:rFonts w:ascii="Monotype Corsiva" w:hAnsi="Monotype Corsiva"/>
          <w:sz w:val="18"/>
          <w:szCs w:val="18"/>
        </w:rPr>
        <w:t xml:space="preserve"> ZEP. </w:t>
      </w:r>
    </w:p>
    <w:p w:rsidR="0047035F" w:rsidRDefault="007E73DD" w:rsidP="0047035F">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t xml:space="preserve"> </w:t>
      </w:r>
      <w:r w:rsidR="0047035F">
        <w:rPr>
          <w:rFonts w:ascii="Monotype Corsiva" w:hAnsi="Monotype Corsiva"/>
          <w:sz w:val="18"/>
          <w:szCs w:val="18"/>
        </w:rPr>
        <w:t>Auf der Flöte kann der Besitzer intuitiv „</w:t>
      </w:r>
      <w:r w:rsidR="002C1BA5">
        <w:rPr>
          <w:rFonts w:ascii="Monotype Corsiva" w:hAnsi="Monotype Corsiva"/>
          <w:sz w:val="18"/>
          <w:szCs w:val="18"/>
        </w:rPr>
        <w:t>D</w:t>
      </w:r>
      <w:r w:rsidR="0047035F">
        <w:rPr>
          <w:rFonts w:ascii="Monotype Corsiva" w:hAnsi="Monotype Corsiva"/>
          <w:sz w:val="18"/>
          <w:szCs w:val="18"/>
        </w:rPr>
        <w:t xml:space="preserve">ie Ode der </w:t>
      </w:r>
      <w:r w:rsidR="008C5861">
        <w:rPr>
          <w:rFonts w:ascii="Monotype Corsiva" w:hAnsi="Monotype Corsiva"/>
          <w:sz w:val="18"/>
          <w:szCs w:val="18"/>
        </w:rPr>
        <w:t xml:space="preserve">Naturbelebung“ </w:t>
      </w:r>
      <w:r w:rsidR="0047035F">
        <w:rPr>
          <w:rFonts w:ascii="Monotype Corsiva" w:hAnsi="Monotype Corsiva"/>
          <w:sz w:val="18"/>
          <w:szCs w:val="18"/>
        </w:rPr>
        <w:t xml:space="preserve">spielen, sie wirkt </w:t>
      </w:r>
      <w:r w:rsidR="008C5861">
        <w:rPr>
          <w:rFonts w:ascii="Monotype Corsiva" w:hAnsi="Monotype Corsiva"/>
          <w:sz w:val="18"/>
          <w:szCs w:val="18"/>
        </w:rPr>
        <w:t xml:space="preserve">ähnlich </w:t>
      </w:r>
      <w:r w:rsidR="0047035F">
        <w:rPr>
          <w:rFonts w:ascii="Monotype Corsiva" w:hAnsi="Monotype Corsiva"/>
          <w:sz w:val="18"/>
          <w:szCs w:val="18"/>
        </w:rPr>
        <w:t>wie der Zauberspruch „</w:t>
      </w:r>
      <w:r w:rsidR="008C5861">
        <w:rPr>
          <w:rFonts w:ascii="Monotype Corsiva" w:hAnsi="Monotype Corsiva"/>
          <w:sz w:val="18"/>
          <w:szCs w:val="18"/>
        </w:rPr>
        <w:t>Hort der Natur</w:t>
      </w:r>
      <w:r w:rsidR="0047035F">
        <w:rPr>
          <w:rFonts w:ascii="Monotype Corsiva" w:hAnsi="Monotype Corsiva"/>
          <w:sz w:val="18"/>
          <w:szCs w:val="18"/>
        </w:rPr>
        <w:t xml:space="preserve">“ (siehe </w:t>
      </w:r>
      <w:r w:rsidR="008C5861">
        <w:rPr>
          <w:rFonts w:ascii="Monotype Corsiva" w:hAnsi="Monotype Corsiva"/>
          <w:sz w:val="18"/>
          <w:szCs w:val="18"/>
        </w:rPr>
        <w:t>Arkanum Seite 137)</w:t>
      </w:r>
      <w:r w:rsidR="00201F8D">
        <w:rPr>
          <w:rFonts w:ascii="Monotype Corsiva" w:hAnsi="Monotype Corsiva"/>
          <w:sz w:val="18"/>
          <w:szCs w:val="18"/>
        </w:rPr>
        <w:t xml:space="preserve"> mit einer Wirkungsdauer von 24 Stunden</w:t>
      </w:r>
      <w:r w:rsidR="0047035F">
        <w:rPr>
          <w:rFonts w:ascii="Monotype Corsiva" w:hAnsi="Monotype Corsiva"/>
          <w:sz w:val="18"/>
          <w:szCs w:val="18"/>
        </w:rPr>
        <w:t>.</w:t>
      </w:r>
      <w:r w:rsidR="008C5861">
        <w:rPr>
          <w:rFonts w:ascii="Monotype Corsiva" w:hAnsi="Monotype Corsiva"/>
          <w:sz w:val="18"/>
          <w:szCs w:val="18"/>
        </w:rPr>
        <w:t xml:space="preserve"> Allerdings</w:t>
      </w:r>
      <w:r w:rsidR="00D25096">
        <w:rPr>
          <w:rFonts w:ascii="Monotype Corsiva" w:hAnsi="Monotype Corsiva"/>
          <w:sz w:val="18"/>
          <w:szCs w:val="18"/>
        </w:rPr>
        <w:t xml:space="preserve"> </w:t>
      </w:r>
      <w:r w:rsidR="008C5861">
        <w:rPr>
          <w:rFonts w:ascii="Monotype Corsiva" w:hAnsi="Monotype Corsiva"/>
          <w:sz w:val="18"/>
          <w:szCs w:val="18"/>
        </w:rPr>
        <w:t xml:space="preserve">benötigt der Flötenspieler keine Materialien für die Ode und </w:t>
      </w:r>
      <w:r w:rsidR="00D25096">
        <w:rPr>
          <w:rFonts w:ascii="Monotype Corsiva" w:hAnsi="Monotype Corsiva"/>
          <w:sz w:val="18"/>
          <w:szCs w:val="18"/>
        </w:rPr>
        <w:t>muss deshalb das Zentrum der Ode bestimmen, z.B. einen Baum. Für die Ode</w:t>
      </w:r>
      <w:r w:rsidR="0047035F">
        <w:rPr>
          <w:rFonts w:ascii="Monotype Corsiva" w:hAnsi="Monotype Corsiva"/>
          <w:sz w:val="18"/>
          <w:szCs w:val="18"/>
        </w:rPr>
        <w:t xml:space="preserve"> müssen vom Besitzer die AP-Kosten </w:t>
      </w:r>
      <w:r w:rsidR="00D25096">
        <w:rPr>
          <w:rFonts w:ascii="Monotype Corsiva" w:hAnsi="Monotype Corsiva"/>
          <w:sz w:val="18"/>
          <w:szCs w:val="18"/>
        </w:rPr>
        <w:t xml:space="preserve">aufgebracht werden und auch </w:t>
      </w:r>
      <w:proofErr w:type="gramStart"/>
      <w:r w:rsidR="00D25096">
        <w:rPr>
          <w:rFonts w:ascii="Monotype Corsiva" w:hAnsi="Monotype Corsiva"/>
          <w:sz w:val="18"/>
          <w:szCs w:val="18"/>
        </w:rPr>
        <w:t>der</w:t>
      </w:r>
      <w:proofErr w:type="gramEnd"/>
      <w:r w:rsidR="0047035F">
        <w:rPr>
          <w:rFonts w:ascii="Monotype Corsiva" w:hAnsi="Monotype Corsiva"/>
          <w:sz w:val="18"/>
          <w:szCs w:val="18"/>
        </w:rPr>
        <w:t xml:space="preserve"> EW-Zaubern erfolgreich abgelegt werden</w:t>
      </w:r>
      <w:r w:rsidR="00097F52">
        <w:rPr>
          <w:rFonts w:ascii="Monotype Corsiva" w:hAnsi="Monotype Corsiva"/>
          <w:sz w:val="18"/>
          <w:szCs w:val="18"/>
        </w:rPr>
        <w:t>, das Spielen der Ode nimmt 5 Minuten in Anspruch</w:t>
      </w:r>
      <w:r w:rsidR="0047035F">
        <w:rPr>
          <w:rFonts w:ascii="Monotype Corsiva" w:hAnsi="Monotype Corsiva"/>
          <w:sz w:val="18"/>
          <w:szCs w:val="18"/>
        </w:rPr>
        <w:t>. Da der Flötenspieler die Klänge nicht selbst erlernt hat</w:t>
      </w:r>
      <w:r w:rsidR="002C1BA5">
        <w:rPr>
          <w:rFonts w:ascii="Monotype Corsiva" w:hAnsi="Monotype Corsiva"/>
          <w:sz w:val="18"/>
          <w:szCs w:val="18"/>
        </w:rPr>
        <w:t>,</w:t>
      </w:r>
      <w:r w:rsidR="0047035F">
        <w:rPr>
          <w:rFonts w:ascii="Monotype Corsiva" w:hAnsi="Monotype Corsiva"/>
          <w:sz w:val="18"/>
          <w:szCs w:val="18"/>
        </w:rPr>
        <w:t xml:space="preserve"> bekommt er dafür  Pauschal </w:t>
      </w:r>
      <w:r w:rsidR="00D25096">
        <w:rPr>
          <w:rFonts w:ascii="Monotype Corsiva" w:hAnsi="Monotype Corsiva"/>
          <w:sz w:val="18"/>
          <w:szCs w:val="18"/>
        </w:rPr>
        <w:t>nur 10</w:t>
      </w:r>
      <w:r w:rsidR="0047035F">
        <w:rPr>
          <w:rFonts w:ascii="Monotype Corsiva" w:hAnsi="Monotype Corsiva"/>
          <w:sz w:val="18"/>
          <w:szCs w:val="18"/>
        </w:rPr>
        <w:t xml:space="preserve"> ZEP. </w:t>
      </w:r>
    </w:p>
    <w:p w:rsidR="00EC65BF" w:rsidRDefault="00F039B3" w:rsidP="00EC65BF">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t>Die im Artefakt gebundene Seele kann Kontakt zu dem Besitzer aufnehmen. und auch von ihm Besitz ergreifen. Durch die Folterungen, die dem</w:t>
      </w:r>
      <w:r w:rsidR="00703B94">
        <w:rPr>
          <w:rFonts w:ascii="Monotype Corsiva" w:hAnsi="Monotype Corsiva"/>
          <w:sz w:val="18"/>
          <w:szCs w:val="18"/>
        </w:rPr>
        <w:t xml:space="preserve"> ehemaligen Besitzer angetan wurden</w:t>
      </w:r>
      <w:r w:rsidR="002C1BA5">
        <w:rPr>
          <w:rFonts w:ascii="Monotype Corsiva" w:hAnsi="Monotype Corsiva"/>
          <w:sz w:val="18"/>
          <w:szCs w:val="18"/>
        </w:rPr>
        <w:t>,</w:t>
      </w:r>
      <w:r w:rsidR="00703B94">
        <w:rPr>
          <w:rFonts w:ascii="Monotype Corsiva" w:hAnsi="Monotype Corsiva"/>
          <w:sz w:val="18"/>
          <w:szCs w:val="18"/>
        </w:rPr>
        <w:t xml:space="preserve"> ist er allerdings wahnsinnig geworden.</w:t>
      </w:r>
      <w:r w:rsidR="003D5BB2">
        <w:rPr>
          <w:rFonts w:ascii="Monotype Corsiva" w:hAnsi="Monotype Corsiva"/>
          <w:sz w:val="18"/>
          <w:szCs w:val="18"/>
        </w:rPr>
        <w:t xml:space="preserve"> Bei der geschundenen Seele des Fürsten </w:t>
      </w:r>
      <w:proofErr w:type="spellStart"/>
      <w:r w:rsidR="003D5BB2">
        <w:rPr>
          <w:rFonts w:ascii="Monotype Corsiva" w:hAnsi="Monotype Corsiva"/>
          <w:sz w:val="18"/>
          <w:szCs w:val="18"/>
        </w:rPr>
        <w:t>Asgerioth</w:t>
      </w:r>
      <w:proofErr w:type="spellEnd"/>
      <w:r w:rsidR="003D5BB2">
        <w:rPr>
          <w:rFonts w:ascii="Monotype Corsiva" w:hAnsi="Monotype Corsiva"/>
          <w:sz w:val="18"/>
          <w:szCs w:val="18"/>
        </w:rPr>
        <w:t xml:space="preserve"> wirkt sich das wie folgt aus:</w:t>
      </w:r>
    </w:p>
    <w:p w:rsidR="003D5BB2" w:rsidRDefault="003D5BB2" w:rsidP="003D5BB2">
      <w:pPr>
        <w:pStyle w:val="Listenabsatz"/>
        <w:spacing w:after="0"/>
        <w:ind w:left="530" w:right="170"/>
        <w:jc w:val="both"/>
        <w:rPr>
          <w:rFonts w:ascii="Monotype Corsiva" w:hAnsi="Monotype Corsiva"/>
          <w:sz w:val="18"/>
          <w:szCs w:val="18"/>
        </w:rPr>
      </w:pPr>
    </w:p>
    <w:p w:rsidR="003D5BB2" w:rsidRDefault="003D5BB2" w:rsidP="003D5BB2">
      <w:pPr>
        <w:pStyle w:val="Listenabsatz"/>
        <w:spacing w:after="0"/>
        <w:ind w:left="530" w:right="170"/>
        <w:jc w:val="both"/>
        <w:rPr>
          <w:rFonts w:ascii="Monotype Corsiva" w:hAnsi="Monotype Corsiva"/>
          <w:sz w:val="18"/>
          <w:szCs w:val="18"/>
        </w:rPr>
      </w:pPr>
      <w:r>
        <w:rPr>
          <w:rFonts w:ascii="Monotype Corsiva" w:hAnsi="Monotype Corsiva"/>
          <w:sz w:val="18"/>
          <w:szCs w:val="18"/>
        </w:rPr>
        <w:t xml:space="preserve">Die Seele hat panische Angst vor Feuer, wenn es ihm zu nahe kommt. Der Träger des Artefaktes muss einen PW gegen </w:t>
      </w:r>
      <w:proofErr w:type="spellStart"/>
      <w:r>
        <w:rPr>
          <w:rFonts w:ascii="Monotype Corsiva" w:hAnsi="Monotype Corsiva"/>
          <w:sz w:val="18"/>
          <w:szCs w:val="18"/>
        </w:rPr>
        <w:t>Wk</w:t>
      </w:r>
      <w:proofErr w:type="spellEnd"/>
      <w:r>
        <w:rPr>
          <w:rFonts w:ascii="Monotype Corsiva" w:hAnsi="Monotype Corsiva"/>
          <w:sz w:val="18"/>
          <w:szCs w:val="18"/>
        </w:rPr>
        <w:t xml:space="preserve"> ablegen, wenn er mit Feuer bedroht wird oder es ihm unkontrolliert erscheint. Bei</w:t>
      </w:r>
      <w:r w:rsidR="002C1BA5">
        <w:rPr>
          <w:rFonts w:ascii="Monotype Corsiva" w:hAnsi="Monotype Corsiva"/>
          <w:sz w:val="18"/>
          <w:szCs w:val="18"/>
        </w:rPr>
        <w:t xml:space="preserve"> einem</w:t>
      </w:r>
      <w:r>
        <w:rPr>
          <w:rFonts w:ascii="Monotype Corsiva" w:hAnsi="Monotype Corsiva"/>
          <w:sz w:val="18"/>
          <w:szCs w:val="18"/>
        </w:rPr>
        <w:t xml:space="preserve"> </w:t>
      </w:r>
      <w:r w:rsidR="002C1BA5">
        <w:rPr>
          <w:rFonts w:ascii="Monotype Corsiva" w:hAnsi="Monotype Corsiva"/>
          <w:sz w:val="18"/>
          <w:szCs w:val="18"/>
        </w:rPr>
        <w:t>m</w:t>
      </w:r>
      <w:r>
        <w:rPr>
          <w:rFonts w:ascii="Monotype Corsiva" w:hAnsi="Monotype Corsiva"/>
          <w:sz w:val="18"/>
          <w:szCs w:val="18"/>
        </w:rPr>
        <w:t xml:space="preserve">isslungenen Wurf ergreift der Fürst Besitz vom Träger des Artefaktes und flieht panisch </w:t>
      </w:r>
      <w:r w:rsidR="002C1BA5">
        <w:rPr>
          <w:rFonts w:ascii="Monotype Corsiva" w:hAnsi="Monotype Corsiva"/>
          <w:sz w:val="18"/>
          <w:szCs w:val="18"/>
        </w:rPr>
        <w:t>fünf</w:t>
      </w:r>
      <w:r>
        <w:rPr>
          <w:rFonts w:ascii="Monotype Corsiva" w:hAnsi="Monotype Corsiva"/>
          <w:sz w:val="18"/>
          <w:szCs w:val="18"/>
        </w:rPr>
        <w:t xml:space="preserve"> Minuten lang vom Ort des Geschehens. Der Träger erlebt bei dieser Flucht Folterszenen mit Feuer aus den letzten Augenblicken des Lebens des</w:t>
      </w:r>
      <w:r w:rsidR="00201F8D">
        <w:rPr>
          <w:rFonts w:ascii="Monotype Corsiva" w:hAnsi="Monotype Corsiva"/>
          <w:sz w:val="18"/>
          <w:szCs w:val="18"/>
        </w:rPr>
        <w:t xml:space="preserve"> </w:t>
      </w:r>
      <w:r w:rsidR="00BD05AE">
        <w:rPr>
          <w:rFonts w:ascii="Monotype Corsiva" w:hAnsi="Monotype Corsiva"/>
          <w:sz w:val="18"/>
          <w:szCs w:val="18"/>
        </w:rPr>
        <w:t>Fürsten und weigert sich, an den Ort des Geschehens zurückzukehren für mindestens fünf Stunden.</w:t>
      </w:r>
    </w:p>
    <w:p w:rsidR="003D5BB2" w:rsidRDefault="003D5BB2" w:rsidP="003D5BB2">
      <w:pPr>
        <w:pStyle w:val="Listenabsatz"/>
        <w:spacing w:after="0"/>
        <w:ind w:left="530" w:right="170"/>
        <w:jc w:val="both"/>
        <w:rPr>
          <w:rFonts w:ascii="Monotype Corsiva" w:hAnsi="Monotype Corsiva"/>
          <w:sz w:val="18"/>
          <w:szCs w:val="18"/>
        </w:rPr>
      </w:pPr>
    </w:p>
    <w:p w:rsidR="003D5BB2" w:rsidRDefault="00965761" w:rsidP="003D5BB2">
      <w:pPr>
        <w:pStyle w:val="Listenabsatz"/>
        <w:spacing w:after="0"/>
        <w:ind w:left="530" w:right="170"/>
        <w:jc w:val="both"/>
        <w:rPr>
          <w:rFonts w:ascii="Monotype Corsiva" w:hAnsi="Monotype Corsiva"/>
          <w:sz w:val="18"/>
          <w:szCs w:val="18"/>
        </w:rPr>
      </w:pPr>
      <w:r>
        <w:rPr>
          <w:rFonts w:ascii="Monotype Corsiva" w:hAnsi="Monotype Corsiva"/>
          <w:sz w:val="18"/>
          <w:szCs w:val="18"/>
        </w:rPr>
        <w:t>In Zeiten starker Hoffnungslosigkeit oder des Verlustes wird ebenfalls ein PW-</w:t>
      </w:r>
      <w:proofErr w:type="spellStart"/>
      <w:r>
        <w:rPr>
          <w:rFonts w:ascii="Monotype Corsiva" w:hAnsi="Monotype Corsiva"/>
          <w:sz w:val="18"/>
          <w:szCs w:val="18"/>
        </w:rPr>
        <w:t>Wk</w:t>
      </w:r>
      <w:proofErr w:type="spellEnd"/>
      <w:r>
        <w:rPr>
          <w:rFonts w:ascii="Monotype Corsiva" w:hAnsi="Monotype Corsiva"/>
          <w:sz w:val="18"/>
          <w:szCs w:val="18"/>
        </w:rPr>
        <w:t xml:space="preserve"> fällig, ansonsten übernimmt die Seele des Fürsten Besitz vom Träger und spielt auf der Flöte längst vergessen</w:t>
      </w:r>
      <w:r w:rsidR="00BD05AE">
        <w:rPr>
          <w:rFonts w:ascii="Monotype Corsiva" w:hAnsi="Monotype Corsiva"/>
          <w:sz w:val="18"/>
          <w:szCs w:val="18"/>
        </w:rPr>
        <w:t>e</w:t>
      </w:r>
      <w:r>
        <w:rPr>
          <w:rFonts w:ascii="Monotype Corsiva" w:hAnsi="Monotype Corsiva"/>
          <w:sz w:val="18"/>
          <w:szCs w:val="18"/>
        </w:rPr>
        <w:t xml:space="preserve"> Weisen, (je nach Situation 10-30 Minuten lang</w:t>
      </w:r>
      <w:r w:rsidR="00BD05AE">
        <w:rPr>
          <w:rFonts w:ascii="Monotype Corsiva" w:hAnsi="Monotype Corsiva"/>
          <w:sz w:val="18"/>
          <w:szCs w:val="18"/>
        </w:rPr>
        <w:t>,</w:t>
      </w:r>
      <w:r>
        <w:rPr>
          <w:rFonts w:ascii="Monotype Corsiva" w:hAnsi="Monotype Corsiva"/>
          <w:sz w:val="18"/>
          <w:szCs w:val="18"/>
        </w:rPr>
        <w:t xml:space="preserve"> </w:t>
      </w:r>
      <w:r w:rsidR="00BD05AE">
        <w:rPr>
          <w:rFonts w:ascii="Monotype Corsiva" w:hAnsi="Monotype Corsiva"/>
          <w:sz w:val="18"/>
          <w:szCs w:val="18"/>
        </w:rPr>
        <w:t>d</w:t>
      </w:r>
      <w:r>
        <w:rPr>
          <w:rFonts w:ascii="Monotype Corsiva" w:hAnsi="Monotype Corsiva"/>
          <w:sz w:val="18"/>
          <w:szCs w:val="18"/>
        </w:rPr>
        <w:t xml:space="preserve">enn so bekämpfte er einst seine Trauer, seine Verluste und die seiner Gefährten. Diese Melodien kann der Träger auch erlernen, wenn ihm in Folge ein PW-In und ein EW-Musizieren Flöte gelingen. Das </w:t>
      </w:r>
      <w:r w:rsidR="00BD05AE">
        <w:rPr>
          <w:rFonts w:ascii="Monotype Corsiva" w:hAnsi="Monotype Corsiva"/>
          <w:sz w:val="18"/>
          <w:szCs w:val="18"/>
        </w:rPr>
        <w:t>Erlernen, bringt dem</w:t>
      </w:r>
      <w:r>
        <w:rPr>
          <w:rFonts w:ascii="Monotype Corsiva" w:hAnsi="Monotype Corsiva"/>
          <w:sz w:val="18"/>
          <w:szCs w:val="18"/>
        </w:rPr>
        <w:t xml:space="preserve"> Träger 10 AEP.</w:t>
      </w:r>
    </w:p>
    <w:p w:rsidR="00965761" w:rsidRPr="00965761" w:rsidRDefault="00965761" w:rsidP="00965761">
      <w:pPr>
        <w:pStyle w:val="Listenabsatz"/>
        <w:numPr>
          <w:ilvl w:val="0"/>
          <w:numId w:val="1"/>
        </w:numPr>
        <w:spacing w:after="0"/>
        <w:ind w:right="170"/>
        <w:jc w:val="both"/>
        <w:rPr>
          <w:rFonts w:ascii="Monotype Corsiva" w:hAnsi="Monotype Corsiva"/>
          <w:sz w:val="18"/>
          <w:szCs w:val="18"/>
        </w:rPr>
      </w:pPr>
      <w:r>
        <w:rPr>
          <w:rFonts w:ascii="Monotype Corsiva" w:hAnsi="Monotype Corsiva"/>
          <w:sz w:val="18"/>
          <w:szCs w:val="18"/>
        </w:rPr>
        <w:t>In passenden Notsituationen, die mit Krieg und Kriegsgeschichte zusammenhängen, kann der Träger des Arte</w:t>
      </w:r>
      <w:r w:rsidR="00BD05AE">
        <w:rPr>
          <w:rFonts w:ascii="Monotype Corsiva" w:hAnsi="Monotype Corsiva"/>
          <w:sz w:val="18"/>
          <w:szCs w:val="18"/>
        </w:rPr>
        <w:t>faktes einen PW-Geistesblitz x</w:t>
      </w:r>
      <w:r>
        <w:rPr>
          <w:rFonts w:ascii="Monotype Corsiva" w:hAnsi="Monotype Corsiva"/>
          <w:sz w:val="18"/>
          <w:szCs w:val="18"/>
        </w:rPr>
        <w:t xml:space="preserve">2 ablegen, bei einem Erfolg bekommt er vor seinem inneren Augen eine ähnliche Szene (in Bildern) aus den Erfahrungen des Fürsten </w:t>
      </w:r>
      <w:proofErr w:type="spellStart"/>
      <w:r>
        <w:rPr>
          <w:rFonts w:ascii="Monotype Corsiva" w:hAnsi="Monotype Corsiva"/>
          <w:sz w:val="18"/>
          <w:szCs w:val="18"/>
        </w:rPr>
        <w:t>Asgerioth</w:t>
      </w:r>
      <w:proofErr w:type="spellEnd"/>
      <w:r>
        <w:rPr>
          <w:rFonts w:ascii="Monotype Corsiva" w:hAnsi="Monotype Corsiva"/>
          <w:sz w:val="18"/>
          <w:szCs w:val="18"/>
        </w:rPr>
        <w:t xml:space="preserve"> übermittelt. </w:t>
      </w:r>
      <w:r w:rsidR="00D63370">
        <w:rPr>
          <w:rFonts w:ascii="Monotype Corsiva" w:hAnsi="Monotype Corsiva"/>
          <w:sz w:val="18"/>
          <w:szCs w:val="18"/>
        </w:rPr>
        <w:t xml:space="preserve">Diese Erfahrungen stammen aus dem Kampf des Fürsten </w:t>
      </w:r>
      <w:proofErr w:type="spellStart"/>
      <w:r w:rsidR="00D63370">
        <w:rPr>
          <w:rFonts w:ascii="Monotype Corsiva" w:hAnsi="Monotype Corsiva"/>
          <w:sz w:val="18"/>
          <w:szCs w:val="18"/>
        </w:rPr>
        <w:t>Asgerioth</w:t>
      </w:r>
      <w:proofErr w:type="spellEnd"/>
      <w:r w:rsidR="00D63370">
        <w:rPr>
          <w:rFonts w:ascii="Monotype Corsiva" w:hAnsi="Monotype Corsiva"/>
          <w:sz w:val="18"/>
          <w:szCs w:val="18"/>
        </w:rPr>
        <w:t xml:space="preserve"> gegen die schwarzen Sklavenjägerflotten von Hor.</w:t>
      </w:r>
    </w:p>
    <w:sectPr w:rsidR="00965761" w:rsidRPr="00965761" w:rsidSect="00272F8A">
      <w:headerReference w:type="even" r:id="rId8"/>
      <w:headerReference w:type="default" r:id="rId9"/>
      <w:footerReference w:type="even" r:id="rId10"/>
      <w:footerReference w:type="default" r:id="rId11"/>
      <w:headerReference w:type="first" r:id="rId12"/>
      <w:footerReference w:type="first" r:id="rId13"/>
      <w:pgSz w:w="16839" w:h="11907" w:orient="landscape" w:code="9"/>
      <w:pgMar w:top="720" w:right="720" w:bottom="720" w:left="720" w:header="709" w:footer="709" w:gutter="0"/>
      <w:pgBorders w:offsetFrom="page">
        <w:top w:val="celticKnotwork" w:sz="18" w:space="24" w:color="943634" w:themeColor="accent2" w:themeShade="BF"/>
        <w:left w:val="celticKnotwork" w:sz="18" w:space="24" w:color="943634" w:themeColor="accent2" w:themeShade="BF"/>
        <w:bottom w:val="celticKnotwork" w:sz="18" w:space="24" w:color="943634" w:themeColor="accent2" w:themeShade="BF"/>
        <w:right w:val="celticKnotwork" w:sz="18" w:space="24" w:color="943634" w:themeColor="accent2" w:themeShade="BF"/>
      </w:pgBorders>
      <w:cols w:num="2"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1F83" w:rsidRDefault="00D21F83" w:rsidP="00464F9A">
      <w:pPr>
        <w:spacing w:after="0" w:line="240" w:lineRule="auto"/>
      </w:pPr>
      <w:r>
        <w:separator/>
      </w:r>
    </w:p>
  </w:endnote>
  <w:endnote w:type="continuationSeparator" w:id="0">
    <w:p w:rsidR="00D21F83" w:rsidRDefault="00D21F83" w:rsidP="00464F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Geeza Pro">
    <w:altName w:val="Times New Roman"/>
    <w:charset w:val="00"/>
    <w:family w:val="roman"/>
    <w:pitch w:val="default"/>
    <w:sig w:usb0="00000000" w:usb1="00000000" w:usb2="00000000" w:usb3="00000000" w:csb0="00000000" w:csb1="00000000"/>
  </w:font>
  <w:font w:name="Old English Text MT">
    <w:panose1 w:val="03040902040508030806"/>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464F9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464F9A">
    <w:pPr>
      <w:pStyle w:val="Fuzeil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464F9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1F83" w:rsidRDefault="00D21F83" w:rsidP="00464F9A">
      <w:pPr>
        <w:spacing w:after="0" w:line="240" w:lineRule="auto"/>
      </w:pPr>
      <w:r>
        <w:separator/>
      </w:r>
    </w:p>
  </w:footnote>
  <w:footnote w:type="continuationSeparator" w:id="0">
    <w:p w:rsidR="00D21F83" w:rsidRDefault="00D21F83" w:rsidP="00464F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C81063">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5551217" o:spid="_x0000_s2062" type="#_x0000_t75" style="position:absolute;margin-left:0;margin-top:0;width:108.75pt;height:111.2pt;z-index:-251657216;mso-position-horizontal:center;mso-position-horizontal-relative:margin;mso-position-vertical:center;mso-position-vertical-relative:margin" o:allowincell="f">
          <v:imagedata r:id="rId1" o:title="Wasserzeichen artefakt"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C81063">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5551218" o:spid="_x0000_s2063" type="#_x0000_t75" style="position:absolute;margin-left:0;margin-top:0;width:108.75pt;height:111.2pt;z-index:-251656192;mso-position-horizontal:center;mso-position-horizontal-relative:margin;mso-position-vertical:center;mso-position-vertical-relative:margin" o:allowincell="f">
          <v:imagedata r:id="rId1" o:title="Wasserzeichen artefakt"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F9A" w:rsidRDefault="00C81063">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5551216" o:spid="_x0000_s2061" type="#_x0000_t75" style="position:absolute;margin-left:0;margin-top:0;width:108.75pt;height:111.2pt;z-index:-251658240;mso-position-horizontal:center;mso-position-horizontal-relative:margin;mso-position-vertical:center;mso-position-vertical-relative:margin" o:allowincell="f">
          <v:imagedata r:id="rId1" o:title="Wasserzeichen artefakt"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6A6D35"/>
    <w:multiLevelType w:val="hybridMultilevel"/>
    <w:tmpl w:val="7728BB8E"/>
    <w:lvl w:ilvl="0" w:tplc="92621EF8">
      <w:start w:val="1"/>
      <w:numFmt w:val="decimal"/>
      <w:lvlText w:val="%1."/>
      <w:lvlJc w:val="left"/>
      <w:pPr>
        <w:ind w:left="530" w:hanging="360"/>
      </w:pPr>
      <w:rPr>
        <w:rFonts w:hint="default"/>
      </w:rPr>
    </w:lvl>
    <w:lvl w:ilvl="1" w:tplc="04070019" w:tentative="1">
      <w:start w:val="1"/>
      <w:numFmt w:val="lowerLetter"/>
      <w:lvlText w:val="%2."/>
      <w:lvlJc w:val="left"/>
      <w:pPr>
        <w:ind w:left="1250" w:hanging="360"/>
      </w:pPr>
    </w:lvl>
    <w:lvl w:ilvl="2" w:tplc="0407001B" w:tentative="1">
      <w:start w:val="1"/>
      <w:numFmt w:val="lowerRoman"/>
      <w:lvlText w:val="%3."/>
      <w:lvlJc w:val="right"/>
      <w:pPr>
        <w:ind w:left="1970" w:hanging="180"/>
      </w:pPr>
    </w:lvl>
    <w:lvl w:ilvl="3" w:tplc="0407000F" w:tentative="1">
      <w:start w:val="1"/>
      <w:numFmt w:val="decimal"/>
      <w:lvlText w:val="%4."/>
      <w:lvlJc w:val="left"/>
      <w:pPr>
        <w:ind w:left="2690" w:hanging="360"/>
      </w:pPr>
    </w:lvl>
    <w:lvl w:ilvl="4" w:tplc="04070019" w:tentative="1">
      <w:start w:val="1"/>
      <w:numFmt w:val="lowerLetter"/>
      <w:lvlText w:val="%5."/>
      <w:lvlJc w:val="left"/>
      <w:pPr>
        <w:ind w:left="3410" w:hanging="360"/>
      </w:pPr>
    </w:lvl>
    <w:lvl w:ilvl="5" w:tplc="0407001B" w:tentative="1">
      <w:start w:val="1"/>
      <w:numFmt w:val="lowerRoman"/>
      <w:lvlText w:val="%6."/>
      <w:lvlJc w:val="right"/>
      <w:pPr>
        <w:ind w:left="4130" w:hanging="180"/>
      </w:pPr>
    </w:lvl>
    <w:lvl w:ilvl="6" w:tplc="0407000F" w:tentative="1">
      <w:start w:val="1"/>
      <w:numFmt w:val="decimal"/>
      <w:lvlText w:val="%7."/>
      <w:lvlJc w:val="left"/>
      <w:pPr>
        <w:ind w:left="4850" w:hanging="360"/>
      </w:pPr>
    </w:lvl>
    <w:lvl w:ilvl="7" w:tplc="04070019" w:tentative="1">
      <w:start w:val="1"/>
      <w:numFmt w:val="lowerLetter"/>
      <w:lvlText w:val="%8."/>
      <w:lvlJc w:val="left"/>
      <w:pPr>
        <w:ind w:left="5570" w:hanging="360"/>
      </w:pPr>
    </w:lvl>
    <w:lvl w:ilvl="8" w:tplc="0407001B" w:tentative="1">
      <w:start w:val="1"/>
      <w:numFmt w:val="lowerRoman"/>
      <w:lvlText w:val="%9."/>
      <w:lvlJc w:val="right"/>
      <w:pPr>
        <w:ind w:left="629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isplayBackgroundShape/>
  <w:proofState w:spelling="clean" w:grammar="clean"/>
  <w:defaultTabStop w:val="708"/>
  <w:hyphenationZone w:val="425"/>
  <w:drawingGridHorizontalSpacing w:val="110"/>
  <w:displayHorizontalDrawingGridEvery w:val="2"/>
  <w:characterSpacingControl w:val="doNotCompress"/>
  <w:hdrShapeDefaults>
    <o:shapedefaults v:ext="edit" spidmax="33794">
      <o:colormenu v:ext="edit" fillcolor="none [3212]"/>
    </o:shapedefaults>
    <o:shapelayout v:ext="edit">
      <o:idmap v:ext="edit" data="2"/>
    </o:shapelayout>
  </w:hdrShapeDefaults>
  <w:footnotePr>
    <w:footnote w:id="-1"/>
    <w:footnote w:id="0"/>
  </w:footnotePr>
  <w:endnotePr>
    <w:endnote w:id="-1"/>
    <w:endnote w:id="0"/>
  </w:endnotePr>
  <w:compat/>
  <w:rsids>
    <w:rsidRoot w:val="008359C9"/>
    <w:rsid w:val="00017024"/>
    <w:rsid w:val="00097F52"/>
    <w:rsid w:val="0013057E"/>
    <w:rsid w:val="00183183"/>
    <w:rsid w:val="001D0139"/>
    <w:rsid w:val="001D6CC2"/>
    <w:rsid w:val="001F7033"/>
    <w:rsid w:val="00201F8D"/>
    <w:rsid w:val="00240F40"/>
    <w:rsid w:val="00272F8A"/>
    <w:rsid w:val="002B76D5"/>
    <w:rsid w:val="002C1BA5"/>
    <w:rsid w:val="002C2891"/>
    <w:rsid w:val="00324D6D"/>
    <w:rsid w:val="00332E0E"/>
    <w:rsid w:val="00361643"/>
    <w:rsid w:val="00361B1F"/>
    <w:rsid w:val="00373D2E"/>
    <w:rsid w:val="003D5BB2"/>
    <w:rsid w:val="003E5EFB"/>
    <w:rsid w:val="00464F9A"/>
    <w:rsid w:val="0047035F"/>
    <w:rsid w:val="0047350A"/>
    <w:rsid w:val="004C3612"/>
    <w:rsid w:val="00510CB2"/>
    <w:rsid w:val="00515B66"/>
    <w:rsid w:val="00517642"/>
    <w:rsid w:val="00517ABB"/>
    <w:rsid w:val="00532B35"/>
    <w:rsid w:val="00575643"/>
    <w:rsid w:val="00591DE5"/>
    <w:rsid w:val="00593E8D"/>
    <w:rsid w:val="00596E17"/>
    <w:rsid w:val="005A15C4"/>
    <w:rsid w:val="005B3407"/>
    <w:rsid w:val="00632520"/>
    <w:rsid w:val="00665334"/>
    <w:rsid w:val="00694AED"/>
    <w:rsid w:val="006D15DD"/>
    <w:rsid w:val="006E7566"/>
    <w:rsid w:val="00703B94"/>
    <w:rsid w:val="00720AE2"/>
    <w:rsid w:val="007277F4"/>
    <w:rsid w:val="007A6C3A"/>
    <w:rsid w:val="007E73DD"/>
    <w:rsid w:val="007F4C3F"/>
    <w:rsid w:val="0081717F"/>
    <w:rsid w:val="00824848"/>
    <w:rsid w:val="008323EA"/>
    <w:rsid w:val="0083456A"/>
    <w:rsid w:val="008359C9"/>
    <w:rsid w:val="008438B2"/>
    <w:rsid w:val="00870E7E"/>
    <w:rsid w:val="00877D04"/>
    <w:rsid w:val="00882DBD"/>
    <w:rsid w:val="008B484C"/>
    <w:rsid w:val="008C5861"/>
    <w:rsid w:val="00917526"/>
    <w:rsid w:val="00965761"/>
    <w:rsid w:val="00965A1A"/>
    <w:rsid w:val="0096616C"/>
    <w:rsid w:val="00A01DB3"/>
    <w:rsid w:val="00A728B0"/>
    <w:rsid w:val="00A90125"/>
    <w:rsid w:val="00AB3909"/>
    <w:rsid w:val="00B14652"/>
    <w:rsid w:val="00B201E8"/>
    <w:rsid w:val="00B533A8"/>
    <w:rsid w:val="00BD05AE"/>
    <w:rsid w:val="00BF62B4"/>
    <w:rsid w:val="00C81063"/>
    <w:rsid w:val="00C91C83"/>
    <w:rsid w:val="00CE2AB2"/>
    <w:rsid w:val="00D00C5C"/>
    <w:rsid w:val="00D21F83"/>
    <w:rsid w:val="00D25096"/>
    <w:rsid w:val="00D63370"/>
    <w:rsid w:val="00DA4EBF"/>
    <w:rsid w:val="00DC69F2"/>
    <w:rsid w:val="00E05C86"/>
    <w:rsid w:val="00E31929"/>
    <w:rsid w:val="00E40063"/>
    <w:rsid w:val="00E65D34"/>
    <w:rsid w:val="00EC65BF"/>
    <w:rsid w:val="00EF4A05"/>
    <w:rsid w:val="00F039B3"/>
    <w:rsid w:val="00F16604"/>
    <w:rsid w:val="00F17979"/>
    <w:rsid w:val="00F45EDD"/>
    <w:rsid w:val="00FA4A8D"/>
    <w:rsid w:val="00FB22C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3794">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77D0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unhideWhenUsed/>
    <w:rsid w:val="00464F9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464F9A"/>
  </w:style>
  <w:style w:type="paragraph" w:styleId="Fuzeile">
    <w:name w:val="footer"/>
    <w:basedOn w:val="Standard"/>
    <w:link w:val="FuzeileZchn"/>
    <w:uiPriority w:val="99"/>
    <w:semiHidden/>
    <w:unhideWhenUsed/>
    <w:rsid w:val="00464F9A"/>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464F9A"/>
  </w:style>
  <w:style w:type="paragraph" w:styleId="Sprechblasentext">
    <w:name w:val="Balloon Text"/>
    <w:basedOn w:val="Standard"/>
    <w:link w:val="SprechblasentextZchn"/>
    <w:uiPriority w:val="99"/>
    <w:semiHidden/>
    <w:unhideWhenUsed/>
    <w:rsid w:val="006E756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E7566"/>
    <w:rPr>
      <w:rFonts w:ascii="Tahoma" w:hAnsi="Tahoma" w:cs="Tahoma"/>
      <w:sz w:val="16"/>
      <w:szCs w:val="16"/>
    </w:rPr>
  </w:style>
  <w:style w:type="paragraph" w:styleId="Listenabsatz">
    <w:name w:val="List Paragraph"/>
    <w:basedOn w:val="Standard"/>
    <w:uiPriority w:val="34"/>
    <w:qFormat/>
    <w:rsid w:val="00EC65B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760</Words>
  <Characters>4793</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Phylthia</dc:creator>
  <cp:lastModifiedBy>Phylthia</cp:lastModifiedBy>
  <cp:revision>27</cp:revision>
  <cp:lastPrinted>2011-05-07T06:39:00Z</cp:lastPrinted>
  <dcterms:created xsi:type="dcterms:W3CDTF">2011-03-24T19:47:00Z</dcterms:created>
  <dcterms:modified xsi:type="dcterms:W3CDTF">2011-07-23T14:11:00Z</dcterms:modified>
</cp:coreProperties>
</file>